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BC95C">
      <w:pPr>
        <w:jc w:val="center"/>
        <w:rPr>
          <w:rFonts w:hint="eastAsia" w:ascii="Times New Roman" w:hAnsi="Times New Roman" w:eastAsia="方正小标宋简体"/>
          <w:sz w:val="44"/>
          <w:szCs w:val="44"/>
        </w:rPr>
      </w:pPr>
    </w:p>
    <w:p w14:paraId="03D14F03">
      <w:pPr>
        <w:jc w:val="center"/>
        <w:rPr>
          <w:rFonts w:ascii="Times New Roman" w:hAnsi="Times New Roman" w:eastAsia="方正小标宋简体"/>
          <w:sz w:val="44"/>
          <w:szCs w:val="44"/>
        </w:rPr>
      </w:pPr>
    </w:p>
    <w:p w14:paraId="55B9AA20">
      <w:pPr>
        <w:jc w:val="center"/>
        <w:rPr>
          <w:rFonts w:ascii="Times New Roman" w:hAnsi="Times New Roman" w:eastAsia="方正小标宋简体"/>
          <w:sz w:val="44"/>
          <w:szCs w:val="44"/>
        </w:rPr>
      </w:pPr>
      <w:r>
        <w:rPr>
          <w:rFonts w:hint="eastAsia" w:ascii="Times New Roman" w:hAnsi="Times New Roman" w:eastAsia="方正小标宋简体"/>
          <w:sz w:val="44"/>
          <w:szCs w:val="44"/>
        </w:rPr>
        <w:t>南京市地质灾害风险普查及精细调查项目</w:t>
      </w:r>
      <w:r>
        <w:rPr>
          <w:rFonts w:ascii="Times New Roman" w:hAnsi="Times New Roman" w:eastAsia="方正小标宋简体"/>
          <w:sz w:val="44"/>
          <w:szCs w:val="44"/>
        </w:rPr>
        <w:t>绩效</w:t>
      </w:r>
      <w:r>
        <w:rPr>
          <w:rFonts w:hint="eastAsia" w:ascii="Times New Roman" w:hAnsi="Times New Roman" w:eastAsia="方正小标宋简体"/>
          <w:sz w:val="44"/>
          <w:szCs w:val="44"/>
          <w:lang w:val="en-US" w:eastAsia="zh-CN"/>
        </w:rPr>
        <w:t>自</w:t>
      </w:r>
      <w:r>
        <w:rPr>
          <w:rFonts w:ascii="Times New Roman" w:hAnsi="Times New Roman" w:eastAsia="方正小标宋简体"/>
          <w:sz w:val="44"/>
          <w:szCs w:val="44"/>
        </w:rPr>
        <w:t>评价报告</w:t>
      </w:r>
    </w:p>
    <w:p w14:paraId="2FDF793E">
      <w:pPr>
        <w:jc w:val="center"/>
        <w:rPr>
          <w:rFonts w:ascii="Times New Roman" w:hAnsi="Times New Roman" w:eastAsia="方正小标宋简体"/>
          <w:sz w:val="44"/>
          <w:szCs w:val="44"/>
        </w:rPr>
      </w:pPr>
    </w:p>
    <w:p w14:paraId="4AC29882">
      <w:pPr>
        <w:pStyle w:val="10"/>
        <w:rPr>
          <w:rFonts w:ascii="Times New Roman" w:eastAsia="方正小标宋简体"/>
          <w:sz w:val="44"/>
          <w:szCs w:val="44"/>
        </w:rPr>
      </w:pPr>
    </w:p>
    <w:p w14:paraId="53E94584">
      <w:pPr>
        <w:rPr>
          <w:rFonts w:ascii="Times New Roman" w:hAnsi="Times New Roman" w:eastAsia="方正小标宋简体"/>
          <w:sz w:val="44"/>
          <w:szCs w:val="44"/>
        </w:rPr>
      </w:pPr>
    </w:p>
    <w:p w14:paraId="204F252E">
      <w:pPr>
        <w:spacing w:line="324" w:lineRule="auto"/>
        <w:rPr>
          <w:rFonts w:ascii="Times New Roman" w:hAnsi="Times New Roman" w:eastAsia="仿宋"/>
          <w:szCs w:val="32"/>
        </w:rPr>
      </w:pPr>
    </w:p>
    <w:p w14:paraId="51F2AA77">
      <w:pPr>
        <w:spacing w:line="324" w:lineRule="auto"/>
        <w:rPr>
          <w:rFonts w:ascii="Times New Roman" w:hAnsi="Times New Roman" w:eastAsia="仿宋"/>
          <w:szCs w:val="32"/>
        </w:rPr>
      </w:pPr>
    </w:p>
    <w:p w14:paraId="3A4D0802">
      <w:pPr>
        <w:spacing w:line="324" w:lineRule="auto"/>
        <w:rPr>
          <w:rFonts w:ascii="Times New Roman" w:hAnsi="Times New Roman" w:eastAsia="仿宋"/>
          <w:szCs w:val="32"/>
        </w:rPr>
      </w:pPr>
    </w:p>
    <w:p w14:paraId="740B54D2">
      <w:pPr>
        <w:spacing w:line="324" w:lineRule="auto"/>
        <w:rPr>
          <w:rFonts w:ascii="Times New Roman" w:hAnsi="Times New Roman" w:eastAsia="仿宋"/>
          <w:szCs w:val="32"/>
        </w:rPr>
      </w:pPr>
    </w:p>
    <w:p w14:paraId="095AB52B">
      <w:pPr>
        <w:spacing w:line="324" w:lineRule="auto"/>
        <w:rPr>
          <w:rFonts w:ascii="Times New Roman" w:hAnsi="Times New Roman" w:eastAsia="仿宋"/>
          <w:szCs w:val="32"/>
        </w:rPr>
      </w:pPr>
    </w:p>
    <w:p w14:paraId="24890DBA">
      <w:pPr>
        <w:spacing w:line="324" w:lineRule="auto"/>
        <w:rPr>
          <w:rFonts w:ascii="Times New Roman" w:hAnsi="Times New Roman" w:eastAsia="仿宋"/>
          <w:szCs w:val="32"/>
        </w:rPr>
      </w:pPr>
    </w:p>
    <w:p w14:paraId="579A4828">
      <w:pPr>
        <w:spacing w:line="324" w:lineRule="auto"/>
        <w:rPr>
          <w:rFonts w:ascii="Times New Roman" w:hAnsi="Times New Roman" w:eastAsia="仿宋"/>
          <w:szCs w:val="32"/>
        </w:rPr>
      </w:pPr>
    </w:p>
    <w:p w14:paraId="52E2AAFD">
      <w:pPr>
        <w:spacing w:line="324" w:lineRule="auto"/>
        <w:rPr>
          <w:rFonts w:ascii="Times New Roman" w:hAnsi="Times New Roman" w:eastAsia="仿宋"/>
          <w:szCs w:val="32"/>
        </w:rPr>
      </w:pPr>
    </w:p>
    <w:p w14:paraId="075E72BD">
      <w:pPr>
        <w:spacing w:line="324" w:lineRule="auto"/>
        <w:rPr>
          <w:rFonts w:ascii="Times New Roman" w:hAnsi="Times New Roman" w:eastAsia="仿宋"/>
          <w:szCs w:val="32"/>
        </w:rPr>
      </w:pPr>
    </w:p>
    <w:p w14:paraId="3196C6C7">
      <w:pPr>
        <w:spacing w:line="324" w:lineRule="auto"/>
        <w:rPr>
          <w:rFonts w:ascii="Times New Roman" w:hAnsi="Times New Roman" w:eastAsia="仿宋"/>
          <w:szCs w:val="32"/>
        </w:rPr>
      </w:pPr>
    </w:p>
    <w:p w14:paraId="35140AA0">
      <w:pPr>
        <w:pStyle w:val="10"/>
        <w:ind w:firstLine="0"/>
        <w:jc w:val="center"/>
        <w:rPr>
          <w:rFonts w:ascii="Times New Roman"/>
        </w:rPr>
        <w:sectPr>
          <w:pgSz w:w="11906" w:h="16838"/>
          <w:pgMar w:top="1440" w:right="1800" w:bottom="1440" w:left="1800" w:header="851" w:footer="992" w:gutter="0"/>
          <w:cols w:space="720" w:num="1"/>
          <w:docGrid w:type="lines" w:linePitch="312" w:charSpace="0"/>
        </w:sectPr>
      </w:pPr>
      <w:r>
        <w:rPr>
          <w:rFonts w:ascii="Times New Roman" w:eastAsia="仿宋"/>
          <w:kern w:val="2"/>
          <w:sz w:val="32"/>
          <w:szCs w:val="32"/>
        </w:rPr>
        <w:t>2023年</w:t>
      </w:r>
      <w:r>
        <w:rPr>
          <w:rFonts w:hint="eastAsia" w:ascii="Times New Roman" w:eastAsia="仿宋"/>
          <w:kern w:val="2"/>
          <w:sz w:val="32"/>
          <w:szCs w:val="32"/>
          <w:lang w:val="en-US" w:eastAsia="zh-CN"/>
        </w:rPr>
        <w:t>6</w:t>
      </w:r>
      <w:r>
        <w:rPr>
          <w:rFonts w:ascii="Times New Roman" w:eastAsia="仿宋"/>
          <w:kern w:val="2"/>
          <w:sz w:val="32"/>
          <w:szCs w:val="32"/>
        </w:rPr>
        <w:t>月</w:t>
      </w:r>
    </w:p>
    <w:p w14:paraId="29B1F234">
      <w:pPr>
        <w:jc w:val="center"/>
        <w:rPr>
          <w:rFonts w:ascii="Times New Roman" w:hAnsi="Times New Roman" w:eastAsia="黑体"/>
          <w:szCs w:val="32"/>
        </w:rPr>
      </w:pPr>
      <w:r>
        <w:rPr>
          <w:rFonts w:hint="eastAsia" w:ascii="Times New Roman" w:hAnsi="Times New Roman" w:eastAsia="黑体"/>
          <w:szCs w:val="32"/>
          <w:lang w:val="en-US" w:eastAsia="zh-CN"/>
        </w:rPr>
        <w:t xml:space="preserve"> </w:t>
      </w:r>
      <w:r>
        <w:rPr>
          <w:rFonts w:ascii="Times New Roman" w:hAnsi="Times New Roman" w:eastAsia="黑体"/>
          <w:szCs w:val="32"/>
        </w:rPr>
        <w:t xml:space="preserve">目 </w:t>
      </w:r>
      <w:r>
        <w:rPr>
          <w:rFonts w:hint="eastAsia" w:ascii="Times New Roman" w:hAnsi="Times New Roman" w:eastAsia="黑体"/>
          <w:szCs w:val="32"/>
          <w:lang w:val="en-US" w:eastAsia="zh-CN"/>
        </w:rPr>
        <w:t xml:space="preserve"> </w:t>
      </w:r>
      <w:r>
        <w:rPr>
          <w:rFonts w:ascii="Times New Roman" w:hAnsi="Times New Roman" w:eastAsia="黑体"/>
          <w:szCs w:val="32"/>
        </w:rPr>
        <w:t>录</w:t>
      </w:r>
    </w:p>
    <w:p w14:paraId="51342193">
      <w:pPr>
        <w:pStyle w:val="4"/>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hAnsi="Times New Roman"/>
          <w:sz w:val="28"/>
          <w:szCs w:val="28"/>
        </w:rPr>
        <w:fldChar w:fldCharType="begin"/>
      </w:r>
      <w:r>
        <w:rPr>
          <w:rFonts w:ascii="Times New Roman" w:hAnsi="Times New Roman"/>
          <w:sz w:val="28"/>
          <w:szCs w:val="28"/>
        </w:rPr>
        <w:instrText xml:space="preserve">TOC \o "1-2" \h \u </w:instrText>
      </w:r>
      <w:r>
        <w:rPr>
          <w:rFonts w:ascii="Times New Roman" w:hAnsi="Times New Roman"/>
          <w:sz w:val="28"/>
          <w:szCs w:val="28"/>
        </w:rPr>
        <w:fldChar w:fldCharType="separate"/>
      </w:r>
      <w:r>
        <w:rPr>
          <w:rFonts w:ascii="Times New Roman" w:hAnsi="Times New Roman"/>
          <w:szCs w:val="28"/>
        </w:rPr>
        <w:fldChar w:fldCharType="begin"/>
      </w:r>
      <w:r>
        <w:rPr>
          <w:rFonts w:ascii="Times New Roman" w:hAnsi="Times New Roman"/>
          <w:szCs w:val="28"/>
        </w:rPr>
        <w:instrText xml:space="preserve"> HYPERLINK \l _Toc7501 </w:instrText>
      </w:r>
      <w:r>
        <w:rPr>
          <w:rFonts w:ascii="Times New Roman" w:hAnsi="Times New Roman"/>
          <w:szCs w:val="28"/>
        </w:rPr>
        <w:fldChar w:fldCharType="separate"/>
      </w:r>
      <w:r>
        <w:rPr>
          <w:rFonts w:ascii="Times New Roman" w:hAnsi="Times New Roman" w:eastAsia="黑体"/>
        </w:rPr>
        <w:t>一、项目情况</w:t>
      </w:r>
      <w:r>
        <w:tab/>
      </w:r>
      <w:r>
        <w:fldChar w:fldCharType="begin"/>
      </w:r>
      <w:r>
        <w:instrText xml:space="preserve"> PAGEREF _Toc7501 \h </w:instrText>
      </w:r>
      <w:r>
        <w:fldChar w:fldCharType="separate"/>
      </w:r>
      <w:r>
        <w:t>- 1 -</w:t>
      </w:r>
      <w:r>
        <w:fldChar w:fldCharType="end"/>
      </w:r>
      <w:r>
        <w:rPr>
          <w:rFonts w:ascii="Times New Roman" w:hAnsi="Times New Roman"/>
          <w:szCs w:val="28"/>
        </w:rPr>
        <w:fldChar w:fldCharType="end"/>
      </w:r>
    </w:p>
    <w:p w14:paraId="72D55DAD">
      <w:pPr>
        <w:pStyle w:val="5"/>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_Toc24701 </w:instrText>
      </w:r>
      <w:r>
        <w:rPr>
          <w:rFonts w:ascii="Times New Roman"/>
          <w:szCs w:val="28"/>
        </w:rPr>
        <w:fldChar w:fldCharType="separate"/>
      </w:r>
      <w:r>
        <w:rPr>
          <w:rFonts w:ascii="Times New Roman" w:hAnsi="Times New Roman" w:eastAsia="楷体"/>
        </w:rPr>
        <w:t>（一）项目</w:t>
      </w:r>
      <w:r>
        <w:rPr>
          <w:rFonts w:hint="eastAsia" w:ascii="Times New Roman" w:hAnsi="Times New Roman" w:eastAsia="楷体"/>
          <w:lang w:val="en-US" w:eastAsia="zh-CN"/>
        </w:rPr>
        <w:t>背景</w:t>
      </w:r>
      <w:r>
        <w:tab/>
      </w:r>
      <w:r>
        <w:fldChar w:fldCharType="begin"/>
      </w:r>
      <w:r>
        <w:instrText xml:space="preserve"> PAGEREF _Toc24701 \h </w:instrText>
      </w:r>
      <w:r>
        <w:fldChar w:fldCharType="separate"/>
      </w:r>
      <w:r>
        <w:t>- 1 -</w:t>
      </w:r>
      <w:r>
        <w:fldChar w:fldCharType="end"/>
      </w:r>
      <w:r>
        <w:rPr>
          <w:rFonts w:ascii="Times New Roman"/>
          <w:szCs w:val="28"/>
        </w:rPr>
        <w:fldChar w:fldCharType="end"/>
      </w:r>
    </w:p>
    <w:p w14:paraId="29922478">
      <w:pPr>
        <w:pStyle w:val="5"/>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_Toc9557 </w:instrText>
      </w:r>
      <w:r>
        <w:rPr>
          <w:rFonts w:ascii="Times New Roman"/>
          <w:szCs w:val="28"/>
        </w:rPr>
        <w:fldChar w:fldCharType="separate"/>
      </w:r>
      <w:r>
        <w:rPr>
          <w:rFonts w:ascii="Times New Roman" w:hAnsi="Times New Roman" w:eastAsia="楷体"/>
        </w:rPr>
        <w:t>（二）绩效目标</w:t>
      </w:r>
      <w:r>
        <w:tab/>
      </w:r>
      <w:r>
        <w:fldChar w:fldCharType="begin"/>
      </w:r>
      <w:r>
        <w:instrText xml:space="preserve"> PAGEREF _Toc9557 \h </w:instrText>
      </w:r>
      <w:r>
        <w:fldChar w:fldCharType="separate"/>
      </w:r>
      <w:r>
        <w:t>- 3 -</w:t>
      </w:r>
      <w:r>
        <w:fldChar w:fldCharType="end"/>
      </w:r>
      <w:r>
        <w:rPr>
          <w:rFonts w:ascii="Times New Roman"/>
          <w:szCs w:val="28"/>
        </w:rPr>
        <w:fldChar w:fldCharType="end"/>
      </w:r>
    </w:p>
    <w:p w14:paraId="2DF66E13">
      <w:pPr>
        <w:pStyle w:val="4"/>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_Toc4614 </w:instrText>
      </w:r>
      <w:r>
        <w:rPr>
          <w:rFonts w:ascii="Times New Roman"/>
          <w:szCs w:val="28"/>
        </w:rPr>
        <w:fldChar w:fldCharType="separate"/>
      </w:r>
      <w:r>
        <w:rPr>
          <w:rFonts w:ascii="Times New Roman" w:hAnsi="Times New Roman" w:eastAsia="黑体"/>
        </w:rPr>
        <w:t>二、评价情况</w:t>
      </w:r>
      <w:r>
        <w:tab/>
      </w:r>
      <w:r>
        <w:fldChar w:fldCharType="begin"/>
      </w:r>
      <w:r>
        <w:instrText xml:space="preserve"> PAGEREF _Toc4614 \h </w:instrText>
      </w:r>
      <w:r>
        <w:fldChar w:fldCharType="separate"/>
      </w:r>
      <w:r>
        <w:t>- 4 -</w:t>
      </w:r>
      <w:r>
        <w:fldChar w:fldCharType="end"/>
      </w:r>
      <w:r>
        <w:rPr>
          <w:rFonts w:ascii="Times New Roman"/>
          <w:szCs w:val="28"/>
        </w:rPr>
        <w:fldChar w:fldCharType="end"/>
      </w:r>
    </w:p>
    <w:p w14:paraId="78D52C2A">
      <w:pPr>
        <w:pStyle w:val="5"/>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_Toc9970 </w:instrText>
      </w:r>
      <w:r>
        <w:rPr>
          <w:rFonts w:ascii="Times New Roman"/>
          <w:szCs w:val="28"/>
        </w:rPr>
        <w:fldChar w:fldCharType="separate"/>
      </w:r>
      <w:r>
        <w:rPr>
          <w:rFonts w:ascii="Times New Roman" w:hAnsi="Times New Roman" w:eastAsia="楷体"/>
        </w:rPr>
        <w:t>（一）评价目的</w:t>
      </w:r>
      <w:r>
        <w:tab/>
      </w:r>
      <w:r>
        <w:fldChar w:fldCharType="begin"/>
      </w:r>
      <w:r>
        <w:instrText xml:space="preserve"> PAGEREF _Toc9970 \h </w:instrText>
      </w:r>
      <w:r>
        <w:fldChar w:fldCharType="separate"/>
      </w:r>
      <w:r>
        <w:t>- 4 -</w:t>
      </w:r>
      <w:r>
        <w:fldChar w:fldCharType="end"/>
      </w:r>
      <w:r>
        <w:rPr>
          <w:rFonts w:ascii="Times New Roman"/>
          <w:szCs w:val="28"/>
        </w:rPr>
        <w:fldChar w:fldCharType="end"/>
      </w:r>
    </w:p>
    <w:p w14:paraId="35DE8805">
      <w:pPr>
        <w:pStyle w:val="5"/>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_Toc28966 </w:instrText>
      </w:r>
      <w:r>
        <w:rPr>
          <w:rFonts w:ascii="Times New Roman"/>
          <w:szCs w:val="28"/>
        </w:rPr>
        <w:fldChar w:fldCharType="separate"/>
      </w:r>
      <w:r>
        <w:rPr>
          <w:rFonts w:ascii="Times New Roman" w:hAnsi="Times New Roman" w:eastAsia="楷体"/>
        </w:rPr>
        <w:t>（二）评价依据</w:t>
      </w:r>
      <w:r>
        <w:tab/>
      </w:r>
      <w:r>
        <w:fldChar w:fldCharType="begin"/>
      </w:r>
      <w:r>
        <w:instrText xml:space="preserve"> PAGEREF _Toc28966 \h </w:instrText>
      </w:r>
      <w:r>
        <w:fldChar w:fldCharType="separate"/>
      </w:r>
      <w:r>
        <w:t>- 4 -</w:t>
      </w:r>
      <w:r>
        <w:fldChar w:fldCharType="end"/>
      </w:r>
      <w:r>
        <w:rPr>
          <w:rFonts w:ascii="Times New Roman"/>
          <w:szCs w:val="28"/>
        </w:rPr>
        <w:fldChar w:fldCharType="end"/>
      </w:r>
    </w:p>
    <w:p w14:paraId="5693C52F">
      <w:pPr>
        <w:pStyle w:val="5"/>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_Toc27092 </w:instrText>
      </w:r>
      <w:r>
        <w:rPr>
          <w:rFonts w:ascii="Times New Roman"/>
          <w:szCs w:val="28"/>
        </w:rPr>
        <w:fldChar w:fldCharType="separate"/>
      </w:r>
      <w:r>
        <w:rPr>
          <w:rFonts w:ascii="Times New Roman" w:hAnsi="Times New Roman" w:eastAsia="楷体"/>
        </w:rPr>
        <w:t>（三）评价思路</w:t>
      </w:r>
      <w:r>
        <w:tab/>
      </w:r>
      <w:r>
        <w:fldChar w:fldCharType="begin"/>
      </w:r>
      <w:r>
        <w:instrText xml:space="preserve"> PAGEREF _Toc27092 \h </w:instrText>
      </w:r>
      <w:r>
        <w:fldChar w:fldCharType="separate"/>
      </w:r>
      <w:r>
        <w:t>- 5 -</w:t>
      </w:r>
      <w:r>
        <w:fldChar w:fldCharType="end"/>
      </w:r>
      <w:r>
        <w:rPr>
          <w:rFonts w:ascii="Times New Roman"/>
          <w:szCs w:val="28"/>
        </w:rPr>
        <w:fldChar w:fldCharType="end"/>
      </w:r>
    </w:p>
    <w:p w14:paraId="11E0844F">
      <w:pPr>
        <w:pStyle w:val="5"/>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_Toc25433 </w:instrText>
      </w:r>
      <w:r>
        <w:rPr>
          <w:rFonts w:ascii="Times New Roman"/>
          <w:szCs w:val="28"/>
        </w:rPr>
        <w:fldChar w:fldCharType="separate"/>
      </w:r>
      <w:r>
        <w:rPr>
          <w:rFonts w:ascii="Times New Roman" w:hAnsi="Times New Roman" w:eastAsia="楷体"/>
        </w:rPr>
        <w:t>（四）评价原则</w:t>
      </w:r>
      <w:r>
        <w:tab/>
      </w:r>
      <w:r>
        <w:fldChar w:fldCharType="begin"/>
      </w:r>
      <w:r>
        <w:instrText xml:space="preserve"> PAGEREF _Toc25433 \h </w:instrText>
      </w:r>
      <w:r>
        <w:fldChar w:fldCharType="separate"/>
      </w:r>
      <w:r>
        <w:t>- 5 -</w:t>
      </w:r>
      <w:r>
        <w:fldChar w:fldCharType="end"/>
      </w:r>
      <w:r>
        <w:rPr>
          <w:rFonts w:ascii="Times New Roman"/>
          <w:szCs w:val="28"/>
        </w:rPr>
        <w:fldChar w:fldCharType="end"/>
      </w:r>
    </w:p>
    <w:p w14:paraId="799BFB02">
      <w:pPr>
        <w:pStyle w:val="5"/>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_Toc20433 </w:instrText>
      </w:r>
      <w:r>
        <w:rPr>
          <w:rFonts w:ascii="Times New Roman"/>
          <w:szCs w:val="28"/>
        </w:rPr>
        <w:fldChar w:fldCharType="separate"/>
      </w:r>
      <w:r>
        <w:rPr>
          <w:rFonts w:ascii="Times New Roman" w:hAnsi="Times New Roman" w:eastAsia="楷体"/>
        </w:rPr>
        <w:t>（五）评价方法</w:t>
      </w:r>
      <w:r>
        <w:tab/>
      </w:r>
      <w:r>
        <w:fldChar w:fldCharType="begin"/>
      </w:r>
      <w:r>
        <w:instrText xml:space="preserve"> PAGEREF _Toc20433 \h </w:instrText>
      </w:r>
      <w:r>
        <w:fldChar w:fldCharType="separate"/>
      </w:r>
      <w:r>
        <w:t>- 6 -</w:t>
      </w:r>
      <w:r>
        <w:fldChar w:fldCharType="end"/>
      </w:r>
      <w:r>
        <w:rPr>
          <w:rFonts w:ascii="Times New Roman"/>
          <w:szCs w:val="28"/>
        </w:rPr>
        <w:fldChar w:fldCharType="end"/>
      </w:r>
    </w:p>
    <w:p w14:paraId="0EAB5456">
      <w:pPr>
        <w:pStyle w:val="5"/>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_Toc13374 </w:instrText>
      </w:r>
      <w:r>
        <w:rPr>
          <w:rFonts w:ascii="Times New Roman"/>
          <w:szCs w:val="28"/>
        </w:rPr>
        <w:fldChar w:fldCharType="separate"/>
      </w:r>
      <w:r>
        <w:rPr>
          <w:rFonts w:hint="eastAsia" w:ascii="Times New Roman" w:hAnsi="Times New Roman" w:eastAsia="楷体" w:cs="Times New Roman"/>
          <w:lang w:eastAsia="zh-CN"/>
        </w:rPr>
        <w:t>（</w:t>
      </w:r>
      <w:r>
        <w:rPr>
          <w:rFonts w:hint="eastAsia" w:ascii="Times New Roman" w:hAnsi="Times New Roman" w:eastAsia="楷体" w:cs="Times New Roman"/>
          <w:lang w:val="en-US" w:eastAsia="zh-CN"/>
        </w:rPr>
        <w:t>六</w:t>
      </w:r>
      <w:r>
        <w:rPr>
          <w:rFonts w:hint="eastAsia" w:ascii="Times New Roman" w:hAnsi="Times New Roman" w:eastAsia="楷体" w:cs="Times New Roman"/>
          <w:lang w:eastAsia="zh-CN"/>
        </w:rPr>
        <w:t>）</w:t>
      </w:r>
      <w:r>
        <w:rPr>
          <w:rFonts w:ascii="Times New Roman" w:hAnsi="Times New Roman" w:eastAsia="楷体" w:cs="Times New Roman"/>
        </w:rPr>
        <w:t>绩效评价结论</w:t>
      </w:r>
      <w:r>
        <w:tab/>
      </w:r>
      <w:r>
        <w:fldChar w:fldCharType="begin"/>
      </w:r>
      <w:r>
        <w:instrText xml:space="preserve"> PAGEREF _Toc13374 \h </w:instrText>
      </w:r>
      <w:r>
        <w:fldChar w:fldCharType="separate"/>
      </w:r>
      <w:r>
        <w:t>- 6 -</w:t>
      </w:r>
      <w:r>
        <w:fldChar w:fldCharType="end"/>
      </w:r>
      <w:r>
        <w:rPr>
          <w:rFonts w:ascii="Times New Roman"/>
          <w:szCs w:val="28"/>
        </w:rPr>
        <w:fldChar w:fldCharType="end"/>
      </w:r>
    </w:p>
    <w:p w14:paraId="0D8EA131">
      <w:pPr>
        <w:pStyle w:val="4"/>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_Toc10916 </w:instrText>
      </w:r>
      <w:r>
        <w:rPr>
          <w:rFonts w:ascii="Times New Roman"/>
          <w:szCs w:val="28"/>
        </w:rPr>
        <w:fldChar w:fldCharType="separate"/>
      </w:r>
      <w:r>
        <w:rPr>
          <w:rFonts w:ascii="Times New Roman" w:hAnsi="Times New Roman" w:eastAsia="黑体"/>
        </w:rPr>
        <w:t>三、项目绩效</w:t>
      </w:r>
      <w:r>
        <w:tab/>
      </w:r>
      <w:r>
        <w:fldChar w:fldCharType="begin"/>
      </w:r>
      <w:r>
        <w:instrText xml:space="preserve"> PAGEREF _Toc10916 \h </w:instrText>
      </w:r>
      <w:r>
        <w:fldChar w:fldCharType="separate"/>
      </w:r>
      <w:r>
        <w:t>- 6 -</w:t>
      </w:r>
      <w:r>
        <w:fldChar w:fldCharType="end"/>
      </w:r>
      <w:r>
        <w:rPr>
          <w:rFonts w:ascii="Times New Roman"/>
          <w:szCs w:val="28"/>
        </w:rPr>
        <w:fldChar w:fldCharType="end"/>
      </w:r>
    </w:p>
    <w:p w14:paraId="0A5BF59B">
      <w:pPr>
        <w:pStyle w:val="5"/>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_Toc14558 </w:instrText>
      </w:r>
      <w:r>
        <w:rPr>
          <w:rFonts w:ascii="Times New Roman"/>
          <w:szCs w:val="28"/>
        </w:rPr>
        <w:fldChar w:fldCharType="separate"/>
      </w:r>
      <w:r>
        <w:rPr>
          <w:rFonts w:ascii="Times New Roman" w:eastAsia="楷体"/>
          <w:szCs w:val="32"/>
        </w:rPr>
        <w:t>（一）查明了地质灾害隐患底数</w:t>
      </w:r>
      <w:r>
        <w:tab/>
      </w:r>
      <w:r>
        <w:fldChar w:fldCharType="begin"/>
      </w:r>
      <w:r>
        <w:instrText xml:space="preserve"> PAGEREF _Toc14558 \h </w:instrText>
      </w:r>
      <w:r>
        <w:fldChar w:fldCharType="separate"/>
      </w:r>
      <w:r>
        <w:t>- 6 -</w:t>
      </w:r>
      <w:r>
        <w:fldChar w:fldCharType="end"/>
      </w:r>
      <w:r>
        <w:rPr>
          <w:rFonts w:ascii="Times New Roman"/>
          <w:szCs w:val="28"/>
        </w:rPr>
        <w:fldChar w:fldCharType="end"/>
      </w:r>
    </w:p>
    <w:p w14:paraId="58E7915B">
      <w:pPr>
        <w:pStyle w:val="5"/>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_Toc25759 </w:instrText>
      </w:r>
      <w:r>
        <w:rPr>
          <w:rFonts w:ascii="Times New Roman"/>
          <w:szCs w:val="28"/>
        </w:rPr>
        <w:fldChar w:fldCharType="separate"/>
      </w:r>
      <w:r>
        <w:rPr>
          <w:rFonts w:ascii="Times New Roman" w:hAnsi="Times New Roman" w:eastAsia="楷体" w:cs="Times New Roman"/>
          <w:szCs w:val="32"/>
        </w:rPr>
        <w:t>（</w:t>
      </w:r>
      <w:r>
        <w:rPr>
          <w:rFonts w:hint="eastAsia" w:ascii="Times New Roman" w:hAnsi="Times New Roman" w:eastAsia="楷体" w:cs="Times New Roman"/>
          <w:szCs w:val="32"/>
          <w:lang w:val="en-US" w:eastAsia="zh-CN"/>
        </w:rPr>
        <w:t>二</w:t>
      </w:r>
      <w:r>
        <w:rPr>
          <w:rFonts w:ascii="Times New Roman" w:hAnsi="Times New Roman" w:eastAsia="楷体" w:cs="Times New Roman"/>
          <w:szCs w:val="32"/>
        </w:rPr>
        <w:t>）</w:t>
      </w:r>
      <w:r>
        <w:rPr>
          <w:rFonts w:hint="eastAsia" w:ascii="Times New Roman" w:eastAsia="楷体" w:cs="Times New Roman"/>
          <w:szCs w:val="32"/>
          <w:lang w:val="en-US" w:eastAsia="zh-CN"/>
        </w:rPr>
        <w:t>总结了孕灾地质条件、提升了数智化防治水平</w:t>
      </w:r>
      <w:r>
        <w:tab/>
      </w:r>
      <w:r>
        <w:fldChar w:fldCharType="begin"/>
      </w:r>
      <w:r>
        <w:instrText xml:space="preserve"> PAGEREF _Toc25759 \h </w:instrText>
      </w:r>
      <w:r>
        <w:fldChar w:fldCharType="separate"/>
      </w:r>
      <w:r>
        <w:t>- 7 -</w:t>
      </w:r>
      <w:r>
        <w:fldChar w:fldCharType="end"/>
      </w:r>
      <w:r>
        <w:rPr>
          <w:rFonts w:ascii="Times New Roman"/>
          <w:szCs w:val="28"/>
        </w:rPr>
        <w:fldChar w:fldCharType="end"/>
      </w:r>
    </w:p>
    <w:p w14:paraId="35A44BA4">
      <w:pPr>
        <w:pStyle w:val="5"/>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_Toc7678 </w:instrText>
      </w:r>
      <w:r>
        <w:rPr>
          <w:rFonts w:ascii="Times New Roman"/>
          <w:szCs w:val="28"/>
        </w:rPr>
        <w:fldChar w:fldCharType="separate"/>
      </w:r>
      <w:r>
        <w:rPr>
          <w:rFonts w:hint="eastAsia" w:ascii="Times New Roman" w:hAnsi="Times New Roman" w:eastAsia="楷体" w:cs="Times New Roman"/>
          <w:szCs w:val="32"/>
          <w:lang w:val="en-US" w:eastAsia="zh-CN"/>
        </w:rPr>
        <w:t>（三）划清了南京市地质灾害风险防控区</w:t>
      </w:r>
      <w:r>
        <w:tab/>
      </w:r>
      <w:r>
        <w:fldChar w:fldCharType="begin"/>
      </w:r>
      <w:r>
        <w:instrText xml:space="preserve"> PAGEREF _Toc7678 \h </w:instrText>
      </w:r>
      <w:r>
        <w:fldChar w:fldCharType="separate"/>
      </w:r>
      <w:r>
        <w:t>- 7 -</w:t>
      </w:r>
      <w:r>
        <w:fldChar w:fldCharType="end"/>
      </w:r>
      <w:r>
        <w:rPr>
          <w:rFonts w:ascii="Times New Roman"/>
          <w:szCs w:val="28"/>
        </w:rPr>
        <w:fldChar w:fldCharType="end"/>
      </w:r>
    </w:p>
    <w:p w14:paraId="65E25F31">
      <w:pPr>
        <w:pStyle w:val="4"/>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_Toc15404 </w:instrText>
      </w:r>
      <w:r>
        <w:rPr>
          <w:rFonts w:ascii="Times New Roman"/>
          <w:szCs w:val="28"/>
        </w:rPr>
        <w:fldChar w:fldCharType="separate"/>
      </w:r>
      <w:r>
        <w:rPr>
          <w:rFonts w:ascii="Times New Roman" w:hAnsi="Times New Roman" w:eastAsia="黑体"/>
        </w:rPr>
        <w:t>四、存在问题</w:t>
      </w:r>
      <w:r>
        <w:tab/>
      </w:r>
      <w:r>
        <w:fldChar w:fldCharType="begin"/>
      </w:r>
      <w:r>
        <w:instrText xml:space="preserve"> PAGEREF _Toc15404 \h </w:instrText>
      </w:r>
      <w:r>
        <w:fldChar w:fldCharType="separate"/>
      </w:r>
      <w:r>
        <w:t>- 8 -</w:t>
      </w:r>
      <w:r>
        <w:fldChar w:fldCharType="end"/>
      </w:r>
      <w:r>
        <w:rPr>
          <w:rFonts w:ascii="Times New Roman"/>
          <w:szCs w:val="28"/>
        </w:rPr>
        <w:fldChar w:fldCharType="end"/>
      </w:r>
    </w:p>
    <w:p w14:paraId="566EAD55">
      <w:pPr>
        <w:pStyle w:val="5"/>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_Toc16951 </w:instrText>
      </w:r>
      <w:r>
        <w:rPr>
          <w:rFonts w:ascii="Times New Roman"/>
          <w:szCs w:val="28"/>
        </w:rPr>
        <w:fldChar w:fldCharType="separate"/>
      </w:r>
      <w:r>
        <w:rPr>
          <w:rFonts w:hint="eastAsia" w:ascii="Times New Roman" w:hAnsi="Times New Roman" w:eastAsia="楷体" w:cs="Times New Roman"/>
          <w:szCs w:val="32"/>
          <w:lang w:val="en-US" w:eastAsia="zh-CN"/>
        </w:rPr>
        <w:t>（一）项目</w:t>
      </w:r>
      <w:r>
        <w:rPr>
          <w:rFonts w:hint="eastAsia" w:ascii="Times New Roman" w:eastAsia="楷体" w:cs="Times New Roman"/>
          <w:szCs w:val="32"/>
          <w:lang w:val="en-US" w:eastAsia="zh-CN"/>
        </w:rPr>
        <w:t>绩效目标</w:t>
      </w:r>
      <w:r>
        <w:rPr>
          <w:rFonts w:hint="eastAsia" w:ascii="Times New Roman" w:hAnsi="Times New Roman" w:eastAsia="楷体" w:cs="Times New Roman"/>
          <w:szCs w:val="32"/>
          <w:lang w:val="en-US" w:eastAsia="zh-CN"/>
        </w:rPr>
        <w:t>有待进一步细化</w:t>
      </w:r>
      <w:r>
        <w:tab/>
      </w:r>
      <w:r>
        <w:fldChar w:fldCharType="begin"/>
      </w:r>
      <w:r>
        <w:instrText xml:space="preserve"> PAGEREF _Toc16951 \h </w:instrText>
      </w:r>
      <w:r>
        <w:fldChar w:fldCharType="separate"/>
      </w:r>
      <w:r>
        <w:t>- 8 -</w:t>
      </w:r>
      <w:r>
        <w:fldChar w:fldCharType="end"/>
      </w:r>
      <w:r>
        <w:rPr>
          <w:rFonts w:ascii="Times New Roman"/>
          <w:szCs w:val="28"/>
        </w:rPr>
        <w:fldChar w:fldCharType="end"/>
      </w:r>
    </w:p>
    <w:p w14:paraId="6DA1EFA8">
      <w:pPr>
        <w:pStyle w:val="5"/>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_Toc16815 </w:instrText>
      </w:r>
      <w:r>
        <w:rPr>
          <w:rFonts w:ascii="Times New Roman"/>
          <w:szCs w:val="28"/>
        </w:rPr>
        <w:fldChar w:fldCharType="separate"/>
      </w:r>
      <w:r>
        <w:rPr>
          <w:rFonts w:hint="eastAsia" w:ascii="Times New Roman" w:hAnsi="Times New Roman" w:eastAsia="楷体" w:cs="Times New Roman"/>
          <w:szCs w:val="32"/>
          <w:lang w:val="en-US" w:eastAsia="zh-CN"/>
        </w:rPr>
        <w:t>（</w:t>
      </w:r>
      <w:r>
        <w:rPr>
          <w:rFonts w:hint="eastAsia" w:ascii="Times New Roman" w:eastAsia="楷体" w:cs="Times New Roman"/>
          <w:szCs w:val="32"/>
          <w:lang w:val="en-US" w:eastAsia="zh-CN"/>
        </w:rPr>
        <w:t>二</w:t>
      </w:r>
      <w:r>
        <w:rPr>
          <w:rFonts w:hint="eastAsia" w:ascii="Times New Roman" w:hAnsi="Times New Roman" w:eastAsia="楷体" w:cs="Times New Roman"/>
          <w:szCs w:val="32"/>
          <w:lang w:val="en-US" w:eastAsia="zh-CN"/>
        </w:rPr>
        <w:t>）项目政策宣传力度有待进一步提高</w:t>
      </w:r>
      <w:r>
        <w:tab/>
      </w:r>
      <w:r>
        <w:fldChar w:fldCharType="begin"/>
      </w:r>
      <w:r>
        <w:instrText xml:space="preserve"> PAGEREF _Toc16815 \h </w:instrText>
      </w:r>
      <w:r>
        <w:fldChar w:fldCharType="separate"/>
      </w:r>
      <w:r>
        <w:t>- 8 -</w:t>
      </w:r>
      <w:r>
        <w:fldChar w:fldCharType="end"/>
      </w:r>
      <w:r>
        <w:rPr>
          <w:rFonts w:ascii="Times New Roman"/>
          <w:szCs w:val="28"/>
        </w:rPr>
        <w:fldChar w:fldCharType="end"/>
      </w:r>
    </w:p>
    <w:p w14:paraId="2D4B539A">
      <w:pPr>
        <w:pStyle w:val="4"/>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_Toc18591 </w:instrText>
      </w:r>
      <w:r>
        <w:rPr>
          <w:rFonts w:ascii="Times New Roman"/>
          <w:szCs w:val="28"/>
        </w:rPr>
        <w:fldChar w:fldCharType="separate"/>
      </w:r>
      <w:r>
        <w:rPr>
          <w:rFonts w:hint="eastAsia" w:ascii="Times New Roman" w:hAnsi="Times New Roman" w:eastAsia="黑体"/>
        </w:rPr>
        <w:t xml:space="preserve">五、 </w:t>
      </w:r>
      <w:r>
        <w:rPr>
          <w:rFonts w:ascii="Times New Roman" w:hAnsi="Times New Roman" w:eastAsia="黑体"/>
        </w:rPr>
        <w:t>有关建议</w:t>
      </w:r>
      <w:r>
        <w:tab/>
      </w:r>
      <w:r>
        <w:fldChar w:fldCharType="begin"/>
      </w:r>
      <w:r>
        <w:instrText xml:space="preserve"> PAGEREF _Toc18591 \h </w:instrText>
      </w:r>
      <w:r>
        <w:fldChar w:fldCharType="separate"/>
      </w:r>
      <w:r>
        <w:t>- 8 -</w:t>
      </w:r>
      <w:r>
        <w:fldChar w:fldCharType="end"/>
      </w:r>
      <w:r>
        <w:rPr>
          <w:rFonts w:ascii="Times New Roman"/>
          <w:szCs w:val="28"/>
        </w:rPr>
        <w:fldChar w:fldCharType="end"/>
      </w:r>
    </w:p>
    <w:p w14:paraId="25BF635A">
      <w:pPr>
        <w:pStyle w:val="5"/>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_Toc11493 </w:instrText>
      </w:r>
      <w:r>
        <w:rPr>
          <w:rFonts w:ascii="Times New Roman"/>
          <w:szCs w:val="28"/>
        </w:rPr>
        <w:fldChar w:fldCharType="separate"/>
      </w:r>
      <w:r>
        <w:rPr>
          <w:rFonts w:hint="eastAsia" w:ascii="Times New Roman" w:hAnsi="Times New Roman" w:eastAsia="楷体" w:cs="Times New Roman"/>
          <w:szCs w:val="32"/>
          <w:lang w:val="en-US" w:eastAsia="zh-CN"/>
        </w:rPr>
        <w:t>（一）加强预算绩效管理理念，细化绩效目标编制</w:t>
      </w:r>
      <w:r>
        <w:tab/>
      </w:r>
      <w:r>
        <w:fldChar w:fldCharType="begin"/>
      </w:r>
      <w:r>
        <w:instrText xml:space="preserve"> PAGEREF _Toc11493 \h </w:instrText>
      </w:r>
      <w:r>
        <w:fldChar w:fldCharType="separate"/>
      </w:r>
      <w:r>
        <w:t>- 8 -</w:t>
      </w:r>
      <w:r>
        <w:fldChar w:fldCharType="end"/>
      </w:r>
      <w:r>
        <w:rPr>
          <w:rFonts w:ascii="Times New Roman"/>
          <w:szCs w:val="28"/>
        </w:rPr>
        <w:fldChar w:fldCharType="end"/>
      </w:r>
    </w:p>
    <w:p w14:paraId="2BAAA7D2">
      <w:pPr>
        <w:pStyle w:val="5"/>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rPr>
          <w:rFonts w:hint="default" w:eastAsia="方正仿宋简体"/>
          <w:lang w:val="en-US" w:eastAsia="zh-CN"/>
        </w:rPr>
      </w:pPr>
      <w:r>
        <w:rPr>
          <w:rFonts w:ascii="Times New Roman"/>
          <w:szCs w:val="28"/>
        </w:rPr>
        <w:fldChar w:fldCharType="begin"/>
      </w:r>
      <w:r>
        <w:rPr>
          <w:rFonts w:ascii="Times New Roman"/>
          <w:szCs w:val="28"/>
        </w:rPr>
        <w:instrText xml:space="preserve"> HYPERLINK \l _Toc32197 </w:instrText>
      </w:r>
      <w:r>
        <w:rPr>
          <w:rFonts w:ascii="Times New Roman"/>
          <w:szCs w:val="28"/>
        </w:rPr>
        <w:fldChar w:fldCharType="separate"/>
      </w:r>
      <w:r>
        <w:rPr>
          <w:rFonts w:hint="eastAsia" w:ascii="Times New Roman" w:hAnsi="Times New Roman" w:eastAsia="楷体" w:cs="Times New Roman"/>
          <w:szCs w:val="32"/>
          <w:lang w:val="en-US" w:eastAsia="zh-CN"/>
        </w:rPr>
        <w:t>（二）加强政策宣传力度，提高社会群体的防灾减灾意识</w:t>
      </w:r>
      <w:r>
        <w:rPr>
          <w:rFonts w:ascii="Times New Roman"/>
          <w:szCs w:val="28"/>
        </w:rPr>
        <w:fldChar w:fldCharType="end"/>
      </w:r>
    </w:p>
    <w:p w14:paraId="0ACA7A85">
      <w:pPr>
        <w:pStyle w:val="4"/>
        <w:keepNext w:val="0"/>
        <w:keepLines w:val="0"/>
        <w:pageBreakBefore w:val="0"/>
        <w:widowControl w:val="0"/>
        <w:tabs>
          <w:tab w:val="right" w:leader="dot" w:pos="8519"/>
        </w:tabs>
        <w:kinsoku/>
        <w:wordWrap/>
        <w:overflowPunct/>
        <w:topLinePunct w:val="0"/>
        <w:autoSpaceDE/>
        <w:autoSpaceDN/>
        <w:bidi w:val="0"/>
        <w:adjustRightInd/>
        <w:snapToGrid/>
        <w:spacing w:line="520" w:lineRule="exact"/>
        <w:textAlignment w:val="auto"/>
      </w:pPr>
      <w:r>
        <w:rPr>
          <w:rFonts w:ascii="Times New Roman"/>
          <w:szCs w:val="28"/>
        </w:rPr>
        <w:fldChar w:fldCharType="begin"/>
      </w:r>
      <w:r>
        <w:rPr>
          <w:rFonts w:ascii="Times New Roman"/>
          <w:szCs w:val="28"/>
        </w:rPr>
        <w:instrText xml:space="preserve"> HYPERLINK \l _Toc2229 </w:instrText>
      </w:r>
      <w:r>
        <w:rPr>
          <w:rFonts w:ascii="Times New Roman"/>
          <w:szCs w:val="28"/>
        </w:rPr>
        <w:fldChar w:fldCharType="separate"/>
      </w:r>
      <w:r>
        <w:rPr>
          <w:rFonts w:ascii="Times New Roman" w:hAnsi="Times New Roman" w:eastAsia="黑体"/>
        </w:rPr>
        <w:t>附件一 绩效评价指标评分表</w:t>
      </w:r>
      <w:r>
        <w:tab/>
      </w:r>
      <w:r>
        <w:fldChar w:fldCharType="begin"/>
      </w:r>
      <w:r>
        <w:instrText xml:space="preserve"> PAGEREF _Toc2229 \h </w:instrText>
      </w:r>
      <w:r>
        <w:fldChar w:fldCharType="separate"/>
      </w:r>
      <w:r>
        <w:t>- 10 -</w:t>
      </w:r>
      <w:r>
        <w:fldChar w:fldCharType="end"/>
      </w:r>
      <w:r>
        <w:rPr>
          <w:rFonts w:ascii="Times New Roman"/>
          <w:szCs w:val="28"/>
        </w:rPr>
        <w:fldChar w:fldCharType="end"/>
      </w:r>
    </w:p>
    <w:p w14:paraId="548C798D">
      <w:pPr>
        <w:pStyle w:val="10"/>
        <w:spacing w:line="520" w:lineRule="exact"/>
        <w:rPr>
          <w:rFonts w:ascii="Times New Roman"/>
        </w:rPr>
        <w:sectPr>
          <w:pgSz w:w="11906" w:h="16838"/>
          <w:pgMar w:top="2098" w:right="1800" w:bottom="1984" w:left="1587" w:header="851" w:footer="992" w:gutter="0"/>
          <w:cols w:space="720" w:num="1"/>
          <w:docGrid w:type="lines" w:linePitch="312" w:charSpace="0"/>
        </w:sectPr>
      </w:pPr>
      <w:r>
        <w:rPr>
          <w:rFonts w:ascii="Times New Roman"/>
          <w:szCs w:val="28"/>
        </w:rPr>
        <w:fldChar w:fldCharType="end"/>
      </w:r>
    </w:p>
    <w:p w14:paraId="299D6ADB">
      <w:pPr>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南京市地质灾害风险普查及精细调查项目</w:t>
      </w:r>
    </w:p>
    <w:p w14:paraId="50B68F16">
      <w:pPr>
        <w:jc w:val="center"/>
        <w:rPr>
          <w:rFonts w:ascii="Times New Roman" w:hAnsi="Times New Roman" w:eastAsia="方正小标宋简体"/>
          <w:sz w:val="44"/>
          <w:szCs w:val="44"/>
        </w:rPr>
      </w:pPr>
      <w:r>
        <w:rPr>
          <w:rFonts w:ascii="Times New Roman" w:hAnsi="Times New Roman" w:eastAsia="方正小标宋简体"/>
          <w:sz w:val="44"/>
          <w:szCs w:val="44"/>
        </w:rPr>
        <w:t>绩效</w:t>
      </w:r>
      <w:r>
        <w:rPr>
          <w:rFonts w:hint="eastAsia" w:ascii="Times New Roman" w:hAnsi="Times New Roman" w:eastAsia="方正小标宋简体"/>
          <w:sz w:val="44"/>
          <w:szCs w:val="44"/>
          <w:lang w:val="en-US" w:eastAsia="zh-CN"/>
        </w:rPr>
        <w:t>自</w:t>
      </w:r>
      <w:r>
        <w:rPr>
          <w:rFonts w:ascii="Times New Roman" w:hAnsi="Times New Roman" w:eastAsia="方正小标宋简体"/>
          <w:sz w:val="44"/>
          <w:szCs w:val="44"/>
        </w:rPr>
        <w:t>评价报告</w:t>
      </w:r>
    </w:p>
    <w:p w14:paraId="20EF4158">
      <w:pPr>
        <w:spacing w:line="520" w:lineRule="exact"/>
        <w:ind w:firstLine="640" w:firstLineChars="200"/>
        <w:outlineLvl w:val="0"/>
        <w:rPr>
          <w:rFonts w:ascii="Times New Roman" w:hAnsi="Times New Roman" w:eastAsia="黑体"/>
        </w:rPr>
      </w:pPr>
      <w:bookmarkStart w:id="0" w:name="_Toc7501"/>
      <w:r>
        <w:rPr>
          <w:rFonts w:ascii="Times New Roman" w:hAnsi="Times New Roman" w:eastAsia="黑体"/>
        </w:rPr>
        <w:t>一、项目情况</w:t>
      </w:r>
      <w:bookmarkEnd w:id="0"/>
    </w:p>
    <w:p w14:paraId="2422D8BB">
      <w:pPr>
        <w:spacing w:line="520" w:lineRule="exact"/>
        <w:ind w:firstLine="640" w:firstLineChars="200"/>
        <w:outlineLvl w:val="1"/>
        <w:rPr>
          <w:rFonts w:hint="eastAsia" w:ascii="Times New Roman" w:hAnsi="Times New Roman" w:eastAsia="楷体"/>
          <w:lang w:val="en-US" w:eastAsia="zh-CN"/>
        </w:rPr>
      </w:pPr>
      <w:bookmarkStart w:id="1" w:name="_Toc24701"/>
      <w:r>
        <w:rPr>
          <w:rFonts w:ascii="Times New Roman" w:hAnsi="Times New Roman" w:eastAsia="楷体"/>
        </w:rPr>
        <w:t>（一）项目</w:t>
      </w:r>
      <w:r>
        <w:rPr>
          <w:rFonts w:hint="eastAsia" w:ascii="Times New Roman" w:hAnsi="Times New Roman" w:eastAsia="楷体"/>
          <w:lang w:val="en-US" w:eastAsia="zh-CN"/>
        </w:rPr>
        <w:t>背景</w:t>
      </w:r>
      <w:bookmarkEnd w:id="1"/>
    </w:p>
    <w:p w14:paraId="64906303">
      <w:pPr>
        <w:tabs>
          <w:tab w:val="left" w:pos="1974"/>
        </w:tabs>
        <w:spacing w:line="520" w:lineRule="exact"/>
        <w:ind w:firstLine="640" w:firstLineChars="200"/>
        <w:rPr>
          <w:rFonts w:ascii="Times New Roman" w:hAnsi="Times New Roman" w:eastAsia="仿宋"/>
          <w:szCs w:val="32"/>
        </w:rPr>
      </w:pPr>
      <w:r>
        <w:rPr>
          <w:rFonts w:hint="eastAsia" w:ascii="Times New Roman" w:hAnsi="Times New Roman" w:eastAsia="仿宋"/>
          <w:szCs w:val="32"/>
          <w:lang w:val="en-US" w:eastAsia="zh-CN"/>
        </w:rPr>
        <w:t>根据</w:t>
      </w:r>
      <w:r>
        <w:rPr>
          <w:rFonts w:ascii="Times New Roman" w:hAnsi="Times New Roman" w:eastAsia="仿宋"/>
          <w:szCs w:val="32"/>
        </w:rPr>
        <w:t>《自然资源部办公厅关于印发&lt;地质灾害防治三年行动实施纲要</w:t>
      </w:r>
      <w:r>
        <w:rPr>
          <w:rFonts w:hint="default" w:ascii="Times New Roman" w:hAnsi="Times New Roman" w:eastAsia="仿宋"/>
          <w:szCs w:val="32"/>
        </w:rPr>
        <w:t>&gt;</w:t>
      </w:r>
      <w:r>
        <w:rPr>
          <w:rFonts w:ascii="Times New Roman" w:hAnsi="Times New Roman" w:eastAsia="仿宋"/>
          <w:szCs w:val="32"/>
        </w:rPr>
        <w:t>的通知》（自然资办发〔</w:t>
      </w:r>
      <w:r>
        <w:rPr>
          <w:rFonts w:hint="default" w:ascii="Times New Roman" w:hAnsi="Times New Roman" w:eastAsia="仿宋"/>
          <w:szCs w:val="32"/>
        </w:rPr>
        <w:t>2020</w:t>
      </w:r>
      <w:r>
        <w:rPr>
          <w:rFonts w:ascii="Times New Roman" w:hAnsi="Times New Roman" w:eastAsia="仿宋"/>
          <w:szCs w:val="32"/>
        </w:rPr>
        <w:t>〕</w:t>
      </w:r>
      <w:r>
        <w:rPr>
          <w:rFonts w:hint="default" w:ascii="Times New Roman" w:hAnsi="Times New Roman" w:eastAsia="仿宋"/>
          <w:szCs w:val="32"/>
        </w:rPr>
        <w:t xml:space="preserve">16 </w:t>
      </w:r>
      <w:r>
        <w:rPr>
          <w:rFonts w:ascii="Times New Roman" w:hAnsi="Times New Roman" w:eastAsia="仿宋"/>
          <w:szCs w:val="32"/>
        </w:rPr>
        <w:t>号）、《省政府办公厅关于做好我省第一次全国自然灾害综合风险普查工作的通知》（苏政传发〔</w:t>
      </w:r>
      <w:r>
        <w:rPr>
          <w:rFonts w:hint="default" w:ascii="Times New Roman" w:hAnsi="Times New Roman" w:eastAsia="仿宋"/>
          <w:szCs w:val="32"/>
        </w:rPr>
        <w:t>2020</w:t>
      </w:r>
      <w:r>
        <w:rPr>
          <w:rFonts w:ascii="Times New Roman" w:hAnsi="Times New Roman" w:eastAsia="仿宋"/>
          <w:szCs w:val="32"/>
        </w:rPr>
        <w:t>〕</w:t>
      </w:r>
      <w:r>
        <w:rPr>
          <w:rFonts w:hint="default" w:ascii="Times New Roman" w:hAnsi="Times New Roman" w:eastAsia="仿宋"/>
          <w:szCs w:val="32"/>
        </w:rPr>
        <w:t xml:space="preserve">189 </w:t>
      </w:r>
      <w:r>
        <w:rPr>
          <w:rFonts w:ascii="Times New Roman" w:hAnsi="Times New Roman" w:eastAsia="仿宋"/>
          <w:szCs w:val="32"/>
        </w:rPr>
        <w:t>号）和《市政府办公厅关于做好我市第一次全国自然灾害综合风险普查工作的通知》（宁政传〔</w:t>
      </w:r>
      <w:r>
        <w:rPr>
          <w:rFonts w:hint="default" w:ascii="Times New Roman" w:hAnsi="Times New Roman" w:eastAsia="仿宋"/>
          <w:szCs w:val="32"/>
        </w:rPr>
        <w:t>2020</w:t>
      </w:r>
      <w:r>
        <w:rPr>
          <w:rFonts w:ascii="Times New Roman" w:hAnsi="Times New Roman" w:eastAsia="仿宋"/>
          <w:szCs w:val="32"/>
        </w:rPr>
        <w:t>〕</w:t>
      </w:r>
      <w:r>
        <w:rPr>
          <w:rFonts w:hint="default" w:ascii="Times New Roman" w:hAnsi="Times New Roman" w:eastAsia="仿宋"/>
          <w:szCs w:val="32"/>
        </w:rPr>
        <w:t>29</w:t>
      </w:r>
      <w:r>
        <w:rPr>
          <w:rFonts w:ascii="Times New Roman" w:hAnsi="Times New Roman" w:eastAsia="仿宋"/>
          <w:szCs w:val="32"/>
        </w:rPr>
        <w:t>号）等文件精神，要求加快推进南京市地质灾害风险普查工作。</w:t>
      </w:r>
      <w:r>
        <w:rPr>
          <w:rFonts w:hint="eastAsia" w:ascii="Times New Roman" w:hAnsi="Times New Roman" w:eastAsia="仿宋"/>
          <w:szCs w:val="32"/>
        </w:rPr>
        <w:t>《江苏省地质灾害防治“十四五”规划》中明确提出，在已有工作基础上，亟待推进突发地质灾害精细调查工作</w:t>
      </w:r>
      <w:r>
        <w:rPr>
          <w:rFonts w:hint="eastAsia" w:ascii="Times New Roman" w:hAnsi="Times New Roman" w:eastAsia="仿宋"/>
          <w:szCs w:val="32"/>
          <w:lang w:eastAsia="zh-CN"/>
        </w:rPr>
        <w:t>，</w:t>
      </w:r>
      <w:r>
        <w:rPr>
          <w:rFonts w:hint="eastAsia" w:ascii="Times New Roman" w:hAnsi="Times New Roman" w:eastAsia="仿宋"/>
          <w:szCs w:val="32"/>
        </w:rPr>
        <w:t>对地质灾害风险防控和城市安全发展具有重要意义。</w:t>
      </w:r>
    </w:p>
    <w:p w14:paraId="37EA464B">
      <w:pPr>
        <w:tabs>
          <w:tab w:val="left" w:pos="1974"/>
        </w:tabs>
        <w:spacing w:line="520" w:lineRule="exact"/>
        <w:ind w:firstLine="640" w:firstLineChars="200"/>
        <w:rPr>
          <w:rFonts w:ascii="Times New Roman" w:hAnsi="Times New Roman" w:eastAsia="仿宋"/>
          <w:szCs w:val="32"/>
        </w:rPr>
      </w:pPr>
      <w:r>
        <w:rPr>
          <w:rFonts w:hint="eastAsia" w:ascii="Times New Roman" w:hAnsi="Times New Roman" w:eastAsia="仿宋"/>
          <w:szCs w:val="32"/>
        </w:rPr>
        <w:t xml:space="preserve">南京市地质构造复杂，地貌类型多样，极端天气频发，具备发生各类地质灾害的先天条件。近年来，全市社会经济飞速发展，人类工程活动对地质环境的改造十分强烈，加之极端气候事件频发，降水时空分布不均，全市地质灾害仍将呈易发、多发态势，防灾形势严峻。为切实保障人民群众生命财产安全，支持地方政府地质灾害防治工作，亟需在南京市地质灾害风险普查工作的基础上，开展更大比例尺、更高精度的以乡镇（街道）为单元的地质灾害精细调查工作。 </w:t>
      </w:r>
    </w:p>
    <w:p w14:paraId="0EA182C8">
      <w:pPr>
        <w:spacing w:line="520" w:lineRule="exact"/>
        <w:ind w:firstLine="643" w:firstLineChars="200"/>
        <w:outlineLvl w:val="2"/>
        <w:rPr>
          <w:rFonts w:ascii="Times New Roman" w:hAnsi="Times New Roman" w:eastAsia="仿宋"/>
          <w:b/>
          <w:bCs/>
        </w:rPr>
      </w:pPr>
      <w:r>
        <w:rPr>
          <w:rFonts w:ascii="Times New Roman" w:hAnsi="Times New Roman" w:eastAsia="仿宋"/>
          <w:b/>
          <w:bCs/>
        </w:rPr>
        <w:t>2.项目内容</w:t>
      </w:r>
    </w:p>
    <w:p w14:paraId="34DCB630">
      <w:pPr>
        <w:tabs>
          <w:tab w:val="left" w:pos="1974"/>
        </w:tabs>
        <w:spacing w:line="520" w:lineRule="exact"/>
        <w:ind w:firstLine="640" w:firstLineChars="200"/>
        <w:rPr>
          <w:rFonts w:ascii="Times New Roman" w:hAnsi="Times New Roman" w:eastAsia="仿宋"/>
        </w:rPr>
      </w:pPr>
      <w:r>
        <w:rPr>
          <w:rFonts w:hint="eastAsia" w:ascii="Times New Roman" w:hAnsi="Times New Roman" w:eastAsia="仿宋"/>
          <w:szCs w:val="32"/>
        </w:rPr>
        <w:t>南京市地质灾害风险普查及精细调查项目</w:t>
      </w:r>
      <w:r>
        <w:rPr>
          <w:rFonts w:ascii="Times New Roman" w:hAnsi="Times New Roman" w:eastAsia="仿宋"/>
          <w:szCs w:val="32"/>
        </w:rPr>
        <w:t>内容涉及</w:t>
      </w:r>
      <w:r>
        <w:rPr>
          <w:rFonts w:hint="eastAsia" w:ascii="Times New Roman" w:hAnsi="Times New Roman" w:eastAsia="仿宋"/>
          <w:szCs w:val="32"/>
          <w:lang w:val="en-US" w:eastAsia="zh-CN"/>
        </w:rPr>
        <w:t>较多，具体如下：</w:t>
      </w:r>
    </w:p>
    <w:p w14:paraId="6762CFD2">
      <w:pPr>
        <w:pStyle w:val="10"/>
        <w:ind w:firstLine="0"/>
        <w:jc w:val="center"/>
        <w:rPr>
          <w:rFonts w:ascii="Times New Roman" w:eastAsia="仿宋"/>
          <w:b/>
          <w:bCs/>
          <w:sz w:val="24"/>
          <w:szCs w:val="24"/>
        </w:rPr>
      </w:pPr>
      <w:r>
        <w:rPr>
          <w:rFonts w:ascii="Times New Roman" w:eastAsia="仿宋"/>
          <w:b/>
          <w:bCs/>
          <w:sz w:val="24"/>
          <w:szCs w:val="24"/>
        </w:rPr>
        <w:t xml:space="preserve">表1  </w:t>
      </w:r>
      <w:r>
        <w:rPr>
          <w:rFonts w:hint="eastAsia" w:ascii="Times New Roman" w:eastAsia="仿宋"/>
          <w:b/>
          <w:bCs/>
          <w:sz w:val="24"/>
          <w:szCs w:val="24"/>
        </w:rPr>
        <w:t>南京市地质灾害风险普查及精细调查项目</w:t>
      </w:r>
      <w:r>
        <w:rPr>
          <w:rFonts w:ascii="Times New Roman" w:eastAsia="仿宋"/>
          <w:b/>
          <w:bCs/>
          <w:sz w:val="24"/>
          <w:szCs w:val="24"/>
        </w:rPr>
        <w:t>内容一览表</w:t>
      </w:r>
    </w:p>
    <w:tbl>
      <w:tblPr>
        <w:tblStyle w:val="7"/>
        <w:tblW w:w="8620" w:type="dxa"/>
        <w:tblInd w:w="3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2110"/>
        <w:gridCol w:w="5320"/>
      </w:tblGrid>
      <w:tr w14:paraId="1157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5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6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5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7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项目明细</w:t>
            </w:r>
          </w:p>
        </w:tc>
      </w:tr>
      <w:tr w14:paraId="730B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4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673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风险普查</w:t>
            </w:r>
          </w:p>
        </w:tc>
        <w:tc>
          <w:tcPr>
            <w:tcW w:w="5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地质灾害致灾风险要素调查 </w:t>
            </w:r>
          </w:p>
        </w:tc>
      </w:tr>
      <w:tr w14:paraId="5269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0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9940">
            <w:pPr>
              <w:jc w:val="center"/>
              <w:rPr>
                <w:rFonts w:hint="eastAsia" w:ascii="宋体" w:hAnsi="宋体" w:eastAsia="宋体" w:cs="宋体"/>
                <w:i w:val="0"/>
                <w:iCs w:val="0"/>
                <w:color w:val="000000"/>
                <w:sz w:val="21"/>
                <w:szCs w:val="21"/>
                <w:u w:val="none"/>
              </w:rPr>
            </w:pPr>
          </w:p>
        </w:tc>
        <w:tc>
          <w:tcPr>
            <w:tcW w:w="5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4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地质灾害重点隐患排查 </w:t>
            </w:r>
          </w:p>
        </w:tc>
      </w:tr>
      <w:tr w14:paraId="7A36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4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867E">
            <w:pPr>
              <w:jc w:val="center"/>
              <w:rPr>
                <w:rFonts w:hint="eastAsia" w:ascii="宋体" w:hAnsi="宋体" w:eastAsia="宋体" w:cs="宋体"/>
                <w:i w:val="0"/>
                <w:iCs w:val="0"/>
                <w:color w:val="000000"/>
                <w:sz w:val="21"/>
                <w:szCs w:val="21"/>
                <w:u w:val="none"/>
              </w:rPr>
            </w:pPr>
          </w:p>
        </w:tc>
        <w:tc>
          <w:tcPr>
            <w:tcW w:w="5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1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地质灾害危险性评价及区划建议 </w:t>
            </w:r>
          </w:p>
        </w:tc>
      </w:tr>
      <w:tr w14:paraId="5577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7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2BA7">
            <w:pPr>
              <w:jc w:val="center"/>
              <w:rPr>
                <w:rFonts w:hint="eastAsia" w:ascii="宋体" w:hAnsi="宋体" w:eastAsia="宋体" w:cs="宋体"/>
                <w:i w:val="0"/>
                <w:iCs w:val="0"/>
                <w:color w:val="000000"/>
                <w:sz w:val="21"/>
                <w:szCs w:val="21"/>
                <w:u w:val="none"/>
              </w:rPr>
            </w:pPr>
          </w:p>
        </w:tc>
        <w:tc>
          <w:tcPr>
            <w:tcW w:w="5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F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填报地质灾害风险普查数据库 </w:t>
            </w:r>
          </w:p>
        </w:tc>
      </w:tr>
      <w:tr w14:paraId="795A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8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A794">
            <w:pPr>
              <w:jc w:val="center"/>
              <w:rPr>
                <w:rFonts w:hint="eastAsia" w:ascii="宋体" w:hAnsi="宋体" w:eastAsia="宋体" w:cs="宋体"/>
                <w:i w:val="0"/>
                <w:iCs w:val="0"/>
                <w:color w:val="000000"/>
                <w:sz w:val="21"/>
                <w:szCs w:val="21"/>
                <w:u w:val="none"/>
              </w:rPr>
            </w:pPr>
          </w:p>
        </w:tc>
        <w:tc>
          <w:tcPr>
            <w:tcW w:w="5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C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编制成果报告和图件 </w:t>
            </w:r>
          </w:p>
        </w:tc>
      </w:tr>
      <w:tr w14:paraId="61AD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3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542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精细调查</w:t>
            </w:r>
          </w:p>
        </w:tc>
        <w:tc>
          <w:tcPr>
            <w:tcW w:w="5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4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地质灾害孕灾背景条件调查 </w:t>
            </w:r>
          </w:p>
        </w:tc>
      </w:tr>
      <w:tr w14:paraId="3741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5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6472">
            <w:pPr>
              <w:jc w:val="center"/>
              <w:rPr>
                <w:rFonts w:hint="eastAsia" w:ascii="宋体" w:hAnsi="宋体" w:eastAsia="宋体" w:cs="宋体"/>
                <w:i w:val="0"/>
                <w:iCs w:val="0"/>
                <w:color w:val="000000"/>
                <w:sz w:val="24"/>
                <w:szCs w:val="24"/>
                <w:u w:val="none"/>
              </w:rPr>
            </w:pPr>
          </w:p>
        </w:tc>
        <w:tc>
          <w:tcPr>
            <w:tcW w:w="5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3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地质灾害及隐患精细调查 </w:t>
            </w:r>
          </w:p>
        </w:tc>
      </w:tr>
      <w:tr w14:paraId="465E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C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6EDF">
            <w:pPr>
              <w:jc w:val="center"/>
              <w:rPr>
                <w:rFonts w:hint="eastAsia" w:ascii="宋体" w:hAnsi="宋体" w:eastAsia="宋体" w:cs="宋体"/>
                <w:i w:val="0"/>
                <w:iCs w:val="0"/>
                <w:color w:val="000000"/>
                <w:sz w:val="24"/>
                <w:szCs w:val="24"/>
                <w:u w:val="none"/>
              </w:rPr>
            </w:pPr>
          </w:p>
        </w:tc>
        <w:tc>
          <w:tcPr>
            <w:tcW w:w="5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4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地质灾害承灾体补充调查 </w:t>
            </w:r>
          </w:p>
        </w:tc>
      </w:tr>
      <w:tr w14:paraId="3C43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6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2902">
            <w:pPr>
              <w:jc w:val="center"/>
              <w:rPr>
                <w:rFonts w:hint="eastAsia" w:ascii="宋体" w:hAnsi="宋体" w:eastAsia="宋体" w:cs="宋体"/>
                <w:i w:val="0"/>
                <w:iCs w:val="0"/>
                <w:color w:val="000000"/>
                <w:sz w:val="24"/>
                <w:szCs w:val="24"/>
                <w:u w:val="none"/>
              </w:rPr>
            </w:pPr>
          </w:p>
        </w:tc>
        <w:tc>
          <w:tcPr>
            <w:tcW w:w="5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8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地质灾害风险评价（1:1 万） </w:t>
            </w:r>
          </w:p>
        </w:tc>
      </w:tr>
      <w:tr w14:paraId="7FA62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2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2488">
            <w:pPr>
              <w:jc w:val="center"/>
              <w:rPr>
                <w:rFonts w:hint="eastAsia" w:ascii="宋体" w:hAnsi="宋体" w:eastAsia="宋体" w:cs="宋体"/>
                <w:i w:val="0"/>
                <w:iCs w:val="0"/>
                <w:color w:val="000000"/>
                <w:sz w:val="24"/>
                <w:szCs w:val="24"/>
                <w:u w:val="none"/>
              </w:rPr>
            </w:pPr>
          </w:p>
        </w:tc>
        <w:tc>
          <w:tcPr>
            <w:tcW w:w="5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5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编写技术报告和图件 </w:t>
            </w:r>
          </w:p>
        </w:tc>
      </w:tr>
      <w:tr w14:paraId="7EC94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4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02DD">
            <w:pPr>
              <w:jc w:val="center"/>
              <w:rPr>
                <w:rFonts w:hint="eastAsia" w:ascii="宋体" w:hAnsi="宋体" w:eastAsia="宋体" w:cs="宋体"/>
                <w:i w:val="0"/>
                <w:iCs w:val="0"/>
                <w:color w:val="000000"/>
                <w:sz w:val="24"/>
                <w:szCs w:val="24"/>
                <w:u w:val="none"/>
              </w:rPr>
            </w:pPr>
          </w:p>
        </w:tc>
        <w:tc>
          <w:tcPr>
            <w:tcW w:w="5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C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建立地质灾害精细调查数据库 </w:t>
            </w:r>
          </w:p>
        </w:tc>
      </w:tr>
    </w:tbl>
    <w:p w14:paraId="15E57B27">
      <w:pPr>
        <w:pStyle w:val="10"/>
        <w:adjustRightInd w:val="0"/>
        <w:spacing w:line="520" w:lineRule="exact"/>
        <w:ind w:firstLine="643" w:firstLineChars="200"/>
        <w:outlineLvl w:val="2"/>
        <w:rPr>
          <w:rFonts w:hint="default" w:ascii="Times New Roman" w:hAnsi="Times New Roman" w:eastAsia="仿宋"/>
          <w:highlight w:val="none"/>
          <w:lang w:val="en-US" w:eastAsia="zh-CN"/>
        </w:rPr>
      </w:pPr>
      <w:r>
        <w:rPr>
          <w:rFonts w:ascii="Times New Roman" w:eastAsia="仿宋"/>
          <w:b/>
          <w:bCs/>
          <w:sz w:val="32"/>
          <w:szCs w:val="32"/>
          <w:highlight w:val="none"/>
        </w:rPr>
        <w:t>3.资金支出情况</w:t>
      </w:r>
    </w:p>
    <w:p w14:paraId="23B87780">
      <w:pPr>
        <w:spacing w:line="520" w:lineRule="exact"/>
        <w:ind w:firstLine="640" w:firstLineChars="200"/>
        <w:rPr>
          <w:rFonts w:hint="eastAsia" w:ascii="Times New Roman" w:hAnsi="Times New Roman" w:eastAsia="仿宋"/>
          <w:lang w:val="en-US" w:eastAsia="zh-CN"/>
        </w:rPr>
      </w:pPr>
      <w:r>
        <w:rPr>
          <w:rFonts w:hint="eastAsia" w:ascii="Times New Roman" w:hAnsi="Times New Roman" w:eastAsia="仿宋"/>
        </w:rPr>
        <w:t>南京市地质灾害风险普查及精细调查</w:t>
      </w:r>
      <w:r>
        <w:rPr>
          <w:rFonts w:ascii="Times New Roman" w:hAnsi="Times New Roman" w:eastAsia="仿宋"/>
        </w:rPr>
        <w:t>项目</w:t>
      </w:r>
      <w:r>
        <w:rPr>
          <w:rFonts w:hint="eastAsia" w:ascii="Times New Roman" w:hAnsi="Times New Roman" w:eastAsia="仿宋"/>
          <w:lang w:val="en-US" w:eastAsia="zh-CN"/>
        </w:rPr>
        <w:t>总费用3150万元，由市规划资源局及各区规划局按照工作量分别承担。截止目前为止，项目已支付2508.18万元，未支付641.82万元，其中市级资金预算完成率100%。</w:t>
      </w:r>
    </w:p>
    <w:p w14:paraId="723AC814">
      <w:pPr>
        <w:pStyle w:val="10"/>
        <w:ind w:firstLine="0"/>
        <w:jc w:val="center"/>
        <w:rPr>
          <w:rFonts w:hint="eastAsia" w:ascii="Times New Roman" w:eastAsia="仿宋"/>
          <w:b/>
          <w:bCs/>
          <w:sz w:val="24"/>
          <w:szCs w:val="24"/>
          <w:lang w:eastAsia="zh-CN"/>
        </w:rPr>
      </w:pPr>
      <w:r>
        <w:rPr>
          <w:rFonts w:ascii="Times New Roman" w:eastAsia="仿宋"/>
          <w:b/>
          <w:bCs/>
          <w:sz w:val="24"/>
          <w:szCs w:val="24"/>
        </w:rPr>
        <w:t>表</w:t>
      </w:r>
      <w:r>
        <w:rPr>
          <w:rFonts w:hint="eastAsia" w:ascii="Times New Roman" w:eastAsia="仿宋"/>
          <w:b/>
          <w:bCs/>
          <w:sz w:val="24"/>
          <w:szCs w:val="24"/>
          <w:lang w:val="en-US" w:eastAsia="zh-CN"/>
        </w:rPr>
        <w:t xml:space="preserve">2  </w:t>
      </w:r>
      <w:r>
        <w:rPr>
          <w:rFonts w:hint="eastAsia" w:ascii="Times New Roman" w:eastAsia="仿宋"/>
          <w:b/>
          <w:bCs/>
          <w:sz w:val="24"/>
          <w:szCs w:val="24"/>
        </w:rPr>
        <w:t>南京市地质灾害风险普查及精细调查项目</w:t>
      </w:r>
      <w:r>
        <w:rPr>
          <w:rFonts w:hint="eastAsia" w:ascii="Times New Roman" w:eastAsia="仿宋"/>
          <w:b/>
          <w:bCs/>
          <w:sz w:val="24"/>
          <w:szCs w:val="24"/>
          <w:lang w:val="en-US" w:eastAsia="zh-CN"/>
        </w:rPr>
        <w:t>资金</w:t>
      </w:r>
      <w:r>
        <w:rPr>
          <w:rFonts w:ascii="Times New Roman" w:eastAsia="仿宋"/>
          <w:b/>
          <w:bCs/>
          <w:sz w:val="24"/>
          <w:szCs w:val="24"/>
        </w:rPr>
        <w:t>一览表</w:t>
      </w:r>
      <w:r>
        <w:rPr>
          <w:rFonts w:hint="eastAsia" w:ascii="Times New Roman" w:eastAsia="仿宋"/>
          <w:b/>
          <w:bCs/>
          <w:sz w:val="24"/>
          <w:szCs w:val="24"/>
          <w:lang w:eastAsia="zh-CN"/>
        </w:rPr>
        <w:t>（</w:t>
      </w:r>
      <w:r>
        <w:rPr>
          <w:rFonts w:hint="eastAsia" w:ascii="Times New Roman" w:hAnsi="Times New Roman" w:eastAsia="仿宋" w:cs="Times New Roman"/>
          <w:b/>
          <w:bCs/>
          <w:sz w:val="24"/>
          <w:szCs w:val="24"/>
          <w:lang w:val="en-US" w:eastAsia="zh-CN"/>
        </w:rPr>
        <w:t>单位：万元</w:t>
      </w:r>
      <w:r>
        <w:rPr>
          <w:rFonts w:hint="eastAsia" w:ascii="Times New Roman" w:hAnsi="Times New Roman" w:eastAsia="仿宋" w:cs="Times New Roman"/>
          <w:b/>
          <w:bCs/>
          <w:sz w:val="24"/>
          <w:szCs w:val="24"/>
          <w:lang w:eastAsia="zh-CN"/>
        </w:rPr>
        <w:t>）</w:t>
      </w:r>
    </w:p>
    <w:tbl>
      <w:tblPr>
        <w:tblStyle w:val="7"/>
        <w:tblW w:w="84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3561"/>
        <w:gridCol w:w="1449"/>
        <w:gridCol w:w="1421"/>
        <w:gridCol w:w="1369"/>
      </w:tblGrid>
      <w:tr w14:paraId="43FE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7D0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49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项目单位</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A2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合同金额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A1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已支付金额</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FB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未支付金额</w:t>
            </w:r>
          </w:p>
        </w:tc>
      </w:tr>
      <w:tr w14:paraId="2974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5B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9265">
            <w:pPr>
              <w:keepNext w:val="0"/>
              <w:keepLines w:val="0"/>
              <w:widowControl/>
              <w:suppressLineNumbers w:val="0"/>
              <w:jc w:val="left"/>
              <w:textAlignment w:val="center"/>
              <w:rPr>
                <w:rFonts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南京市规划和自然资源局</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26A9">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467.50 </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3B20">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467.50 </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B07C">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0.00 </w:t>
            </w:r>
          </w:p>
        </w:tc>
      </w:tr>
      <w:tr w14:paraId="6CC0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4A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05C8">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南京市规划和自然资源局六合分局</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F9DF">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413.12 </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BF69">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312.00 </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EE35">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101.12 </w:t>
            </w:r>
          </w:p>
        </w:tc>
      </w:tr>
      <w:tr w14:paraId="78E80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A7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6396">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南京市规划和自然资源局浦口分局</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C60C">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438.95 </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49E6">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410.00 </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C7DD">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28.95 </w:t>
            </w:r>
          </w:p>
        </w:tc>
      </w:tr>
      <w:tr w14:paraId="71E7A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29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F647">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南京市规划和自然资源局溧水分局</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890A">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281.76 </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D156">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150.00 </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FAA8">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131.76 </w:t>
            </w:r>
          </w:p>
        </w:tc>
      </w:tr>
      <w:tr w14:paraId="4EF2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20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4E92">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南京市规划和自然资源局栖霞分局</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8557">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207.42 </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8299">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207.42 </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839E">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0.00 </w:t>
            </w:r>
          </w:p>
        </w:tc>
      </w:tr>
      <w:tr w14:paraId="2B8D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07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520F">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南京江北新区管理委员会规划和自然资源局</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1C4E">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171.51 </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D31C">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171.51 </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8777">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0.00 </w:t>
            </w:r>
          </w:p>
        </w:tc>
      </w:tr>
      <w:tr w14:paraId="70C4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65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45DC">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南京市规划和自然资源局江宁分局</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58D6">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869.55 </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52C2">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664.00 </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4AD1">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205.55 </w:t>
            </w:r>
          </w:p>
        </w:tc>
      </w:tr>
      <w:tr w14:paraId="4966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04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E8AB">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南京市规划和自然资源局雨花台分局</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3EAD">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139.70 </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FF50">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111.76 </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B7A9">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27.94 </w:t>
            </w:r>
          </w:p>
        </w:tc>
      </w:tr>
      <w:tr w14:paraId="60EF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75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CD5B">
            <w:pPr>
              <w:keepNext w:val="0"/>
              <w:keepLines w:val="0"/>
              <w:widowControl/>
              <w:suppressLineNumbers w:val="0"/>
              <w:jc w:val="left"/>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南京市规划和自然资源局高淳分局</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EF4E">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160.49 </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AF06">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13.99 </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6E17">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 xml:space="preserve">146.50 </w:t>
            </w:r>
          </w:p>
        </w:tc>
      </w:tr>
      <w:tr w14:paraId="2130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480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6AE1">
            <w:pPr>
              <w:keepNext w:val="0"/>
              <w:keepLines w:val="0"/>
              <w:widowControl/>
              <w:suppressLineNumbers w:val="0"/>
              <w:jc w:val="center"/>
              <w:textAlignment w:val="center"/>
              <w:rPr>
                <w:rFonts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 xml:space="preserve">3150.00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1F07">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 xml:space="preserve">2508.18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84C3">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 xml:space="preserve">641.82 </w:t>
            </w:r>
          </w:p>
        </w:tc>
      </w:tr>
    </w:tbl>
    <w:p w14:paraId="1400A060">
      <w:pPr>
        <w:spacing w:line="520" w:lineRule="exact"/>
        <w:ind w:firstLine="643" w:firstLineChars="200"/>
        <w:outlineLvl w:val="2"/>
        <w:rPr>
          <w:rFonts w:ascii="Times New Roman" w:hAnsi="Times New Roman" w:eastAsia="仿宋"/>
          <w:b/>
          <w:bCs/>
          <w:highlight w:val="none"/>
        </w:rPr>
      </w:pPr>
      <w:r>
        <w:rPr>
          <w:rFonts w:ascii="Times New Roman" w:hAnsi="Times New Roman" w:eastAsia="仿宋"/>
          <w:b/>
          <w:bCs/>
          <w:highlight w:val="none"/>
        </w:rPr>
        <w:t>4.项目实施方式</w:t>
      </w:r>
    </w:p>
    <w:p w14:paraId="5B21E097">
      <w:pPr>
        <w:spacing w:line="520" w:lineRule="exact"/>
        <w:ind w:firstLine="640" w:firstLineChars="200"/>
        <w:rPr>
          <w:rFonts w:hint="eastAsia" w:ascii="Times New Roman" w:eastAsia="仿宋"/>
          <w:lang w:eastAsia="zh-CN"/>
        </w:rPr>
      </w:pPr>
      <w:r>
        <w:rPr>
          <w:rFonts w:ascii="Times New Roman" w:hAnsi="Times New Roman" w:eastAsia="仿宋"/>
        </w:rPr>
        <w:t>南京市规划和自然资源局于2022年</w:t>
      </w:r>
      <w:r>
        <w:rPr>
          <w:rFonts w:hint="default" w:ascii="Times New Roman" w:hAnsi="Times New Roman" w:eastAsia="仿宋"/>
        </w:rPr>
        <w:t>1</w:t>
      </w:r>
      <w:r>
        <w:rPr>
          <w:rFonts w:ascii="Times New Roman" w:hAnsi="Times New Roman" w:eastAsia="仿宋"/>
        </w:rPr>
        <w:t>月</w:t>
      </w:r>
      <w:r>
        <w:rPr>
          <w:rFonts w:hint="eastAsia" w:ascii="Times New Roman" w:hAnsi="Times New Roman" w:eastAsia="仿宋"/>
          <w:lang w:val="en-US" w:eastAsia="zh-CN"/>
        </w:rPr>
        <w:t>18</w:t>
      </w:r>
      <w:r>
        <w:rPr>
          <w:rFonts w:ascii="Times New Roman" w:hAnsi="Times New Roman" w:eastAsia="仿宋"/>
        </w:rPr>
        <w:t>日，通过公开招投标确定由江苏南京地质工程勘察院承担南京市地质灾害风险普查工作。风险普查工作阶段</w:t>
      </w:r>
      <w:r>
        <w:rPr>
          <w:rFonts w:hint="eastAsia" w:ascii="Times New Roman" w:hAnsi="Times New Roman" w:eastAsia="仿宋"/>
          <w:lang w:val="en-US" w:eastAsia="zh-CN"/>
        </w:rPr>
        <w:t>主要通过</w:t>
      </w:r>
      <w:r>
        <w:rPr>
          <w:rFonts w:ascii="Times New Roman" w:hAnsi="Times New Roman" w:eastAsia="仿宋"/>
        </w:rPr>
        <w:t>资料收集转化、遥感解译、地面调查</w:t>
      </w:r>
      <w:r>
        <w:rPr>
          <w:rFonts w:hint="eastAsia" w:ascii="Times New Roman" w:hAnsi="Times New Roman" w:eastAsia="仿宋"/>
          <w:lang w:eastAsia="zh-CN"/>
        </w:rPr>
        <w:t>、</w:t>
      </w:r>
      <w:r>
        <w:rPr>
          <w:rFonts w:hint="eastAsia" w:ascii="Times New Roman" w:hAnsi="Times New Roman" w:eastAsia="仿宋"/>
          <w:lang w:val="en-US" w:eastAsia="zh-CN"/>
        </w:rPr>
        <w:t>风险评价区划、数据库建设</w:t>
      </w:r>
      <w:r>
        <w:rPr>
          <w:rFonts w:ascii="Times New Roman" w:hAnsi="Times New Roman" w:eastAsia="仿宋"/>
        </w:rPr>
        <w:t>等</w:t>
      </w:r>
      <w:r>
        <w:rPr>
          <w:rFonts w:hint="eastAsia" w:ascii="Times New Roman" w:hAnsi="Times New Roman" w:eastAsia="仿宋"/>
          <w:lang w:val="en-US" w:eastAsia="zh-CN"/>
        </w:rPr>
        <w:t>方式完成</w:t>
      </w:r>
      <w:r>
        <w:rPr>
          <w:rFonts w:hint="eastAsia" w:ascii="Times New Roman" w:hAnsi="Times New Roman" w:eastAsia="仿宋"/>
          <w:lang w:eastAsia="zh-CN"/>
        </w:rPr>
        <w:t>。</w:t>
      </w:r>
      <w:r>
        <w:rPr>
          <w:rFonts w:ascii="Times New Roman" w:hAnsi="Times New Roman" w:eastAsia="仿宋"/>
        </w:rPr>
        <w:t>精细调查主要</w:t>
      </w:r>
      <w:r>
        <w:rPr>
          <w:rFonts w:hint="eastAsia" w:ascii="Times New Roman" w:hAnsi="Times New Roman" w:eastAsia="仿宋"/>
          <w:lang w:val="en-US" w:eastAsia="zh-CN"/>
        </w:rPr>
        <w:t>通过</w:t>
      </w:r>
      <w:r>
        <w:rPr>
          <w:rFonts w:ascii="Times New Roman" w:hAnsi="Times New Roman" w:eastAsia="仿宋"/>
        </w:rPr>
        <w:t>遥感解译、地面调查、钻探、物探、测试试验、激光雷达、三维倾斜摄影、正射影像、720全景、地形测绘</w:t>
      </w:r>
      <w:r>
        <w:rPr>
          <w:rFonts w:hint="eastAsia" w:ascii="Times New Roman" w:hAnsi="Times New Roman" w:eastAsia="仿宋"/>
          <w:lang w:eastAsia="zh-CN"/>
        </w:rPr>
        <w:t>、</w:t>
      </w:r>
      <w:r>
        <w:rPr>
          <w:rFonts w:hint="eastAsia" w:ascii="Times New Roman" w:hAnsi="Times New Roman" w:eastAsia="仿宋"/>
          <w:lang w:val="en-US" w:eastAsia="zh-CN"/>
        </w:rPr>
        <w:t>风险评价区划、风险防控、数据库建设</w:t>
      </w:r>
      <w:r>
        <w:rPr>
          <w:rFonts w:ascii="Times New Roman" w:hAnsi="Times New Roman" w:eastAsia="仿宋"/>
        </w:rPr>
        <w:t>等</w:t>
      </w:r>
      <w:r>
        <w:rPr>
          <w:rFonts w:hint="eastAsia" w:ascii="Times New Roman" w:hAnsi="Times New Roman" w:eastAsia="仿宋"/>
          <w:lang w:val="en-US" w:eastAsia="zh-CN"/>
        </w:rPr>
        <w:t>方式完成</w:t>
      </w:r>
      <w:r>
        <w:rPr>
          <w:rFonts w:ascii="Times New Roman" w:hAnsi="Times New Roman" w:eastAsia="仿宋"/>
        </w:rPr>
        <w:t>。</w:t>
      </w:r>
    </w:p>
    <w:p w14:paraId="1EB25A59">
      <w:pPr>
        <w:spacing w:line="520" w:lineRule="exact"/>
        <w:ind w:firstLine="640" w:firstLineChars="200"/>
        <w:outlineLvl w:val="1"/>
        <w:rPr>
          <w:rFonts w:ascii="Times New Roman" w:hAnsi="Times New Roman" w:eastAsia="楷体"/>
        </w:rPr>
      </w:pPr>
      <w:bookmarkStart w:id="2" w:name="_Toc9557"/>
      <w:r>
        <w:rPr>
          <w:rFonts w:ascii="Times New Roman" w:hAnsi="Times New Roman" w:eastAsia="楷体"/>
        </w:rPr>
        <w:t>（二）绩效目标</w:t>
      </w:r>
      <w:bookmarkEnd w:id="2"/>
    </w:p>
    <w:p w14:paraId="5A837C35">
      <w:pPr>
        <w:tabs>
          <w:tab w:val="left" w:pos="1974"/>
        </w:tabs>
        <w:spacing w:line="520" w:lineRule="exact"/>
        <w:ind w:firstLine="643" w:firstLineChars="200"/>
        <w:outlineLvl w:val="2"/>
        <w:rPr>
          <w:rFonts w:ascii="Times New Roman" w:hAnsi="Times New Roman" w:eastAsia="仿宋"/>
          <w:b/>
          <w:szCs w:val="32"/>
        </w:rPr>
      </w:pPr>
      <w:r>
        <w:rPr>
          <w:rFonts w:ascii="Times New Roman" w:hAnsi="Times New Roman" w:eastAsia="仿宋"/>
          <w:b/>
          <w:szCs w:val="32"/>
        </w:rPr>
        <w:t>1.总目标</w:t>
      </w:r>
    </w:p>
    <w:p w14:paraId="3623BA1C">
      <w:pPr>
        <w:tabs>
          <w:tab w:val="left" w:pos="1974"/>
        </w:tabs>
        <w:spacing w:line="520" w:lineRule="exact"/>
        <w:ind w:firstLine="640" w:firstLineChars="200"/>
        <w:rPr>
          <w:rFonts w:ascii="Times New Roman" w:hAnsi="Times New Roman" w:eastAsia="仿宋"/>
          <w:szCs w:val="32"/>
        </w:rPr>
      </w:pPr>
      <w:r>
        <w:rPr>
          <w:rFonts w:hint="eastAsia" w:ascii="仿宋" w:hAnsi="仿宋" w:eastAsia="仿宋" w:cs="仿宋"/>
          <w:szCs w:val="32"/>
        </w:rPr>
        <w:t>坚持人民为中心的发展思想，以全面查清地质灾害隐患和风险</w:t>
      </w:r>
      <w:r>
        <w:rPr>
          <w:rFonts w:hint="eastAsia" w:ascii="仿宋" w:hAnsi="仿宋" w:eastAsia="仿宋" w:cs="仿宋"/>
          <w:szCs w:val="32"/>
          <w:lang w:eastAsia="zh-CN"/>
        </w:rPr>
        <w:t>、市及各区地质灾害风险和隐患底数</w:t>
      </w:r>
      <w:r>
        <w:rPr>
          <w:rFonts w:hint="eastAsia" w:ascii="仿宋" w:hAnsi="仿宋" w:eastAsia="仿宋" w:cs="仿宋"/>
          <w:szCs w:val="32"/>
        </w:rPr>
        <w:t>为总目标，按照相关规范和技术要求，开展南京市突发地质灾害风险普查</w:t>
      </w:r>
      <w:r>
        <w:rPr>
          <w:rFonts w:hint="eastAsia" w:ascii="仿宋" w:hAnsi="仿宋" w:eastAsia="仿宋" w:cs="仿宋"/>
          <w:szCs w:val="32"/>
          <w:lang w:val="en-US" w:eastAsia="zh-CN"/>
        </w:rPr>
        <w:t>和精细调查</w:t>
      </w:r>
      <w:r>
        <w:rPr>
          <w:rFonts w:hint="eastAsia" w:ascii="仿宋" w:hAnsi="仿宋" w:eastAsia="仿宋" w:cs="仿宋"/>
          <w:szCs w:val="32"/>
        </w:rPr>
        <w:t>工作，摸清全市地质灾害风险和隐患底数，查明工作区孕灾地质条件，识别地质灾害隐患和风险</w:t>
      </w:r>
      <w:r>
        <w:rPr>
          <w:rFonts w:hint="eastAsia" w:ascii="仿宋" w:hAnsi="仿宋" w:eastAsia="仿宋" w:cs="仿宋"/>
          <w:szCs w:val="32"/>
          <w:lang w:eastAsia="zh-CN"/>
        </w:rPr>
        <w:t>，</w:t>
      </w:r>
      <w:r>
        <w:rPr>
          <w:rFonts w:hint="eastAsia" w:ascii="仿宋" w:hAnsi="仿宋" w:eastAsia="仿宋" w:cs="仿宋"/>
          <w:szCs w:val="32"/>
        </w:rPr>
        <w:t>客观认识致灾风险水平、承灾体脆弱性水平，科学预判灾害风险变化趋势和特点，建设各行政区地质灾害风险普查数据库，编制地质灾害隐患和风险评估系列图件，为各级地方政府有效开展地质灾害防治和应急管理工作、切实保障社会经济可持续发展提供科学决策依据。</w:t>
      </w:r>
    </w:p>
    <w:p w14:paraId="1E3A9A3B">
      <w:pPr>
        <w:tabs>
          <w:tab w:val="left" w:pos="1974"/>
        </w:tabs>
        <w:spacing w:line="520" w:lineRule="exact"/>
        <w:ind w:firstLine="643" w:firstLineChars="200"/>
        <w:outlineLvl w:val="2"/>
        <w:rPr>
          <w:rFonts w:ascii="Times New Roman" w:hAnsi="Times New Roman" w:eastAsia="仿宋"/>
          <w:b/>
          <w:szCs w:val="32"/>
        </w:rPr>
      </w:pPr>
      <w:r>
        <w:rPr>
          <w:rFonts w:ascii="Times New Roman" w:hAnsi="Times New Roman" w:eastAsia="仿宋"/>
          <w:b/>
          <w:szCs w:val="32"/>
        </w:rPr>
        <w:t>2.年度目标</w:t>
      </w:r>
    </w:p>
    <w:p w14:paraId="6918DC1F">
      <w:pPr>
        <w:widowControl/>
        <w:spacing w:line="520" w:lineRule="exact"/>
        <w:ind w:firstLine="640" w:firstLineChars="200"/>
        <w:rPr>
          <w:rFonts w:ascii="Times New Roman" w:hAnsi="Times New Roman" w:eastAsia="仿宋"/>
        </w:rPr>
      </w:pPr>
      <w:r>
        <w:rPr>
          <w:rFonts w:ascii="Times New Roman" w:hAnsi="Times New Roman" w:eastAsia="仿宋"/>
          <w:szCs w:val="32"/>
        </w:rPr>
        <w:t>按照相关规范和技术要求，在采用遥感解译、地形测绘、地面调查、钻探、物探、测 试试验等技术手段的基础上，综合利用激光雷达、三维倾斜摄影、720全景等新技术、新方法， 开展孕灾地质条件、地质灾害隐患及不稳定斜坡、承灾体调查</w:t>
      </w:r>
      <w:r>
        <w:rPr>
          <w:rFonts w:hint="eastAsia" w:ascii="Times New Roman" w:hAnsi="Times New Roman" w:eastAsia="仿宋"/>
          <w:szCs w:val="32"/>
          <w:lang w:val="en-US" w:eastAsia="zh-CN"/>
        </w:rPr>
        <w:t>等</w:t>
      </w:r>
      <w:r>
        <w:rPr>
          <w:rFonts w:ascii="Times New Roman" w:hAnsi="Times New Roman" w:eastAsia="仿宋"/>
          <w:szCs w:val="32"/>
        </w:rPr>
        <w:t>工作</w:t>
      </w:r>
      <w:r>
        <w:rPr>
          <w:rFonts w:hint="eastAsia" w:ascii="Times New Roman" w:hAnsi="Times New Roman" w:eastAsia="仿宋"/>
          <w:szCs w:val="32"/>
          <w:lang w:eastAsia="zh-CN"/>
        </w:rPr>
        <w:t>。</w:t>
      </w:r>
      <w:r>
        <w:rPr>
          <w:rFonts w:ascii="Times New Roman" w:hAnsi="Times New Roman" w:eastAsia="仿宋"/>
          <w:szCs w:val="32"/>
        </w:rPr>
        <w:t>在地质灾害易发性、危险性评价及承灾体易损性评价的基础上，开展地质灾害隐患点、重要区段和地面塌陷风险评价，划定地质灾害风险防控区，提出防控对策措施，编制地质灾害精细调查成果报告，实现“隐患点</w:t>
      </w:r>
      <w:r>
        <w:rPr>
          <w:rFonts w:hint="default" w:ascii="Times New Roman" w:hAnsi="Times New Roman" w:eastAsia="仿宋"/>
          <w:szCs w:val="32"/>
        </w:rPr>
        <w:t>+</w:t>
      </w:r>
      <w:r>
        <w:rPr>
          <w:rFonts w:ascii="Times New Roman" w:hAnsi="Times New Roman" w:eastAsia="仿宋"/>
          <w:szCs w:val="32"/>
        </w:rPr>
        <w:t>风险区”双控管理，为防灾减灾、国土空间规划和用途管制等提供基础依据，全面支撑地方政府的地质灾害防治管理工作。</w:t>
      </w:r>
    </w:p>
    <w:p w14:paraId="794C28DC">
      <w:pPr>
        <w:spacing w:line="520" w:lineRule="exact"/>
        <w:ind w:firstLine="640" w:firstLineChars="200"/>
        <w:outlineLvl w:val="0"/>
        <w:rPr>
          <w:rFonts w:ascii="Times New Roman" w:hAnsi="Times New Roman" w:eastAsia="黑体"/>
        </w:rPr>
      </w:pPr>
      <w:bookmarkStart w:id="3" w:name="_Toc4614"/>
      <w:r>
        <w:rPr>
          <w:rFonts w:ascii="Times New Roman" w:hAnsi="Times New Roman" w:eastAsia="黑体"/>
        </w:rPr>
        <w:t>二、评价情况</w:t>
      </w:r>
      <w:bookmarkEnd w:id="3"/>
    </w:p>
    <w:p w14:paraId="0777CAAC">
      <w:pPr>
        <w:spacing w:line="520" w:lineRule="exact"/>
        <w:ind w:firstLine="640" w:firstLineChars="200"/>
        <w:outlineLvl w:val="1"/>
        <w:rPr>
          <w:rFonts w:ascii="Times New Roman" w:hAnsi="Times New Roman" w:eastAsia="楷体"/>
        </w:rPr>
      </w:pPr>
      <w:bookmarkStart w:id="4" w:name="_Toc9970"/>
      <w:r>
        <w:rPr>
          <w:rFonts w:ascii="Times New Roman" w:hAnsi="Times New Roman" w:eastAsia="楷体"/>
        </w:rPr>
        <w:t>（一）评价目的</w:t>
      </w:r>
      <w:bookmarkEnd w:id="4"/>
    </w:p>
    <w:p w14:paraId="6C4B073C">
      <w:pPr>
        <w:spacing w:line="520" w:lineRule="exact"/>
        <w:ind w:firstLine="640" w:firstLineChars="200"/>
        <w:rPr>
          <w:rFonts w:ascii="Times New Roman" w:hAnsi="Times New Roman" w:eastAsia="仿宋"/>
        </w:rPr>
      </w:pPr>
      <w:r>
        <w:rPr>
          <w:rFonts w:ascii="Times New Roman" w:hAnsi="Times New Roman" w:eastAsia="仿宋"/>
        </w:rPr>
        <w:t>围绕</w:t>
      </w:r>
      <w:r>
        <w:rPr>
          <w:rFonts w:hint="eastAsia" w:ascii="Times New Roman" w:hAnsi="Times New Roman" w:eastAsia="仿宋"/>
        </w:rPr>
        <w:t>南京市地质灾害风险普查及精细调查</w:t>
      </w:r>
      <w:r>
        <w:rPr>
          <w:rFonts w:ascii="Times New Roman" w:hAnsi="Times New Roman" w:eastAsia="仿宋"/>
        </w:rPr>
        <w:t>项目资金为主线，对</w:t>
      </w:r>
      <w:r>
        <w:rPr>
          <w:rFonts w:hint="eastAsia" w:ascii="Times New Roman" w:hAnsi="Times New Roman" w:eastAsia="仿宋"/>
        </w:rPr>
        <w:t>地质灾害风险普查及精细调查</w:t>
      </w:r>
      <w:r>
        <w:rPr>
          <w:rFonts w:ascii="Times New Roman" w:hAnsi="Times New Roman" w:eastAsia="仿宋"/>
        </w:rPr>
        <w:t>的政策</w:t>
      </w:r>
      <w:r>
        <w:rPr>
          <w:rFonts w:hint="eastAsia" w:ascii="Times New Roman" w:hAnsi="Times New Roman" w:eastAsia="仿宋"/>
          <w:lang w:val="en-US" w:eastAsia="zh-CN"/>
        </w:rPr>
        <w:t>落实</w:t>
      </w:r>
      <w:r>
        <w:rPr>
          <w:rFonts w:ascii="Times New Roman" w:hAnsi="Times New Roman" w:eastAsia="仿宋"/>
        </w:rPr>
        <w:t>以及效果进行全面梳理，分析</w:t>
      </w:r>
      <w:r>
        <w:rPr>
          <w:rFonts w:hint="eastAsia" w:ascii="Times New Roman" w:hAnsi="Times New Roman" w:eastAsia="仿宋"/>
          <w:lang w:val="en-US" w:eastAsia="zh-CN"/>
        </w:rPr>
        <w:t>项目实施</w:t>
      </w:r>
      <w:r>
        <w:rPr>
          <w:rFonts w:ascii="Times New Roman" w:hAnsi="Times New Roman" w:eastAsia="仿宋"/>
        </w:rPr>
        <w:t>的</w:t>
      </w:r>
      <w:r>
        <w:rPr>
          <w:rFonts w:hint="eastAsia" w:ascii="Times New Roman" w:hAnsi="Times New Roman" w:eastAsia="仿宋"/>
          <w:lang w:val="en-US" w:eastAsia="zh-CN"/>
        </w:rPr>
        <w:t>规范</w:t>
      </w:r>
      <w:r>
        <w:rPr>
          <w:rFonts w:ascii="Times New Roman" w:hAnsi="Times New Roman" w:eastAsia="仿宋"/>
        </w:rPr>
        <w:t>性以及</w:t>
      </w:r>
      <w:r>
        <w:rPr>
          <w:rFonts w:hint="eastAsia" w:ascii="Times New Roman" w:hAnsi="Times New Roman" w:eastAsia="仿宋"/>
          <w:lang w:val="en-US" w:eastAsia="zh-CN"/>
        </w:rPr>
        <w:t>项目</w:t>
      </w:r>
      <w:r>
        <w:rPr>
          <w:rFonts w:ascii="Times New Roman" w:hAnsi="Times New Roman" w:eastAsia="仿宋"/>
        </w:rPr>
        <w:t>实施最终产生的效果，发现存在问题，提出改进或完善建议，促进财政资金管理水平的提高，提高财政资金使用效益，为部门决策提供参考依据，助力</w:t>
      </w:r>
      <w:r>
        <w:rPr>
          <w:rFonts w:hint="eastAsia" w:ascii="Times New Roman" w:hAnsi="Times New Roman" w:eastAsia="仿宋"/>
          <w:lang w:val="en-US" w:eastAsia="zh-CN"/>
        </w:rPr>
        <w:t>南京市地址灾害治理</w:t>
      </w:r>
      <w:r>
        <w:rPr>
          <w:rFonts w:ascii="Times New Roman" w:hAnsi="Times New Roman" w:eastAsia="仿宋"/>
        </w:rPr>
        <w:t>高质量发展。</w:t>
      </w:r>
    </w:p>
    <w:p w14:paraId="2308DAC5">
      <w:pPr>
        <w:spacing w:line="520" w:lineRule="exact"/>
        <w:ind w:firstLine="640" w:firstLineChars="200"/>
        <w:outlineLvl w:val="1"/>
        <w:rPr>
          <w:rFonts w:ascii="Times New Roman" w:hAnsi="Times New Roman" w:eastAsia="楷体"/>
        </w:rPr>
      </w:pPr>
      <w:bookmarkStart w:id="5" w:name="_Toc28966"/>
      <w:r>
        <w:rPr>
          <w:rFonts w:ascii="Times New Roman" w:hAnsi="Times New Roman" w:eastAsia="楷体"/>
        </w:rPr>
        <w:t>（二）评价依据</w:t>
      </w:r>
      <w:bookmarkEnd w:id="5"/>
    </w:p>
    <w:p w14:paraId="0A673FA9">
      <w:pPr>
        <w:spacing w:line="520" w:lineRule="exact"/>
        <w:ind w:firstLine="640" w:firstLineChars="200"/>
        <w:rPr>
          <w:rFonts w:ascii="Times New Roman" w:hAnsi="Times New Roman" w:eastAsia="仿宋"/>
        </w:rPr>
      </w:pPr>
      <w:r>
        <w:rPr>
          <w:rFonts w:ascii="Times New Roman" w:hAnsi="Times New Roman" w:eastAsia="仿宋"/>
        </w:rPr>
        <w:t>1.《国务院办公厅关于开展第一次全国自然灾害综合风险普查的通知》（国办发〔2020〕</w:t>
      </w:r>
      <w:r>
        <w:rPr>
          <w:rFonts w:hint="default" w:ascii="Times New Roman" w:hAnsi="Times New Roman" w:eastAsia="仿宋"/>
        </w:rPr>
        <w:t xml:space="preserve">12 </w:t>
      </w:r>
      <w:r>
        <w:rPr>
          <w:rFonts w:ascii="Times New Roman" w:hAnsi="Times New Roman" w:eastAsia="仿宋"/>
        </w:rPr>
        <w:t>号）</w:t>
      </w:r>
    </w:p>
    <w:p w14:paraId="11A8D4F6">
      <w:pPr>
        <w:spacing w:line="520" w:lineRule="exact"/>
        <w:ind w:firstLine="640" w:firstLineChars="200"/>
        <w:rPr>
          <w:rFonts w:ascii="Times New Roman" w:hAnsi="Times New Roman" w:eastAsia="仿宋"/>
        </w:rPr>
      </w:pPr>
      <w:r>
        <w:rPr>
          <w:rFonts w:ascii="Times New Roman" w:hAnsi="Times New Roman" w:eastAsia="仿宋"/>
        </w:rPr>
        <w:t>2.《自然资源部办公厅关于印发&lt;地质灾害防治三年行动实施纲要</w:t>
      </w:r>
      <w:r>
        <w:rPr>
          <w:rFonts w:hint="default" w:ascii="Times New Roman" w:hAnsi="Times New Roman" w:eastAsia="仿宋"/>
        </w:rPr>
        <w:t>&gt;</w:t>
      </w:r>
      <w:r>
        <w:rPr>
          <w:rFonts w:ascii="Times New Roman" w:hAnsi="Times New Roman" w:eastAsia="仿宋"/>
        </w:rPr>
        <w:t>的通知》（自然资办发〔</w:t>
      </w:r>
      <w:r>
        <w:rPr>
          <w:rFonts w:hint="default" w:ascii="Times New Roman" w:hAnsi="Times New Roman" w:eastAsia="仿宋"/>
        </w:rPr>
        <w:t>2020</w:t>
      </w:r>
      <w:r>
        <w:rPr>
          <w:rFonts w:ascii="Times New Roman" w:hAnsi="Times New Roman" w:eastAsia="仿宋"/>
        </w:rPr>
        <w:t>〕</w:t>
      </w:r>
      <w:r>
        <w:rPr>
          <w:rFonts w:hint="default" w:ascii="Times New Roman" w:hAnsi="Times New Roman" w:eastAsia="仿宋"/>
        </w:rPr>
        <w:t xml:space="preserve">16 </w:t>
      </w:r>
      <w:r>
        <w:rPr>
          <w:rFonts w:ascii="Times New Roman" w:hAnsi="Times New Roman" w:eastAsia="仿宋"/>
        </w:rPr>
        <w:t>号）</w:t>
      </w:r>
    </w:p>
    <w:p w14:paraId="5D3FD4B5">
      <w:pPr>
        <w:spacing w:line="520" w:lineRule="exact"/>
        <w:ind w:firstLine="640" w:firstLineChars="200"/>
        <w:rPr>
          <w:rFonts w:ascii="Times New Roman" w:hAnsi="Times New Roman" w:eastAsia="仿宋"/>
        </w:rPr>
      </w:pPr>
      <w:r>
        <w:rPr>
          <w:rFonts w:ascii="Times New Roman" w:hAnsi="Times New Roman" w:eastAsia="仿宋"/>
        </w:rPr>
        <w:t>3.《省政府办公厅关于做好我省第一次全国自然灾害综合风险普查工作的通知》（苏政传发〔2020〕</w:t>
      </w:r>
      <w:r>
        <w:rPr>
          <w:rFonts w:hint="default" w:ascii="Times New Roman" w:hAnsi="Times New Roman" w:eastAsia="仿宋"/>
        </w:rPr>
        <w:t>189</w:t>
      </w:r>
      <w:r>
        <w:rPr>
          <w:rFonts w:ascii="Times New Roman" w:hAnsi="Times New Roman" w:eastAsia="仿宋"/>
        </w:rPr>
        <w:t>号）</w:t>
      </w:r>
    </w:p>
    <w:p w14:paraId="133FDC8E">
      <w:pPr>
        <w:spacing w:line="520" w:lineRule="exact"/>
        <w:ind w:firstLine="640" w:firstLineChars="200"/>
        <w:rPr>
          <w:rFonts w:ascii="Times New Roman" w:hAnsi="Times New Roman" w:eastAsia="仿宋"/>
        </w:rPr>
      </w:pPr>
      <w:r>
        <w:rPr>
          <w:rFonts w:ascii="Times New Roman" w:hAnsi="Times New Roman" w:eastAsia="仿宋"/>
        </w:rPr>
        <w:t>4.</w:t>
      </w:r>
      <w:r>
        <w:rPr>
          <w:rFonts w:hint="eastAsia" w:ascii="Times New Roman" w:hAnsi="Times New Roman" w:eastAsia="仿宋"/>
          <w:lang w:eastAsia="zh-CN"/>
        </w:rPr>
        <w:t>《</w:t>
      </w:r>
      <w:r>
        <w:rPr>
          <w:rFonts w:ascii="Times New Roman" w:hAnsi="Times New Roman" w:eastAsia="仿宋"/>
        </w:rPr>
        <w:t>市政府办公厅关于做好我市第一次全国自然灾害综合风险普查工作的通知》（宁政传〔2020〕</w:t>
      </w:r>
      <w:r>
        <w:rPr>
          <w:rFonts w:hint="default" w:ascii="Times New Roman" w:hAnsi="Times New Roman" w:eastAsia="仿宋"/>
        </w:rPr>
        <w:t xml:space="preserve">29 </w:t>
      </w:r>
      <w:r>
        <w:rPr>
          <w:rFonts w:ascii="Times New Roman" w:hAnsi="Times New Roman" w:eastAsia="仿宋"/>
        </w:rPr>
        <w:t>号）</w:t>
      </w:r>
    </w:p>
    <w:p w14:paraId="2DC33819">
      <w:pPr>
        <w:spacing w:line="520" w:lineRule="exact"/>
        <w:ind w:firstLine="640" w:firstLineChars="200"/>
        <w:rPr>
          <w:rFonts w:ascii="Times New Roman" w:hAnsi="Times New Roman" w:eastAsia="仿宋"/>
        </w:rPr>
      </w:pPr>
      <w:r>
        <w:rPr>
          <w:rFonts w:hint="eastAsia" w:ascii="Times New Roman" w:hAnsi="Times New Roman" w:eastAsia="仿宋"/>
          <w:lang w:val="en-US" w:eastAsia="zh-CN"/>
        </w:rPr>
        <w:t>5.</w:t>
      </w:r>
      <w:r>
        <w:rPr>
          <w:rFonts w:ascii="Times New Roman" w:hAnsi="Times New Roman" w:eastAsia="仿宋"/>
        </w:rPr>
        <w:t>《第一次全国自然灾害综合风险普查实施方案（修订版）》</w:t>
      </w:r>
    </w:p>
    <w:p w14:paraId="3135B218">
      <w:pPr>
        <w:spacing w:line="520" w:lineRule="exact"/>
        <w:ind w:firstLine="640" w:firstLineChars="200"/>
        <w:rPr>
          <w:rFonts w:ascii="Times New Roman" w:hAnsi="Times New Roman" w:eastAsia="仿宋"/>
        </w:rPr>
      </w:pPr>
      <w:r>
        <w:rPr>
          <w:rFonts w:hint="eastAsia" w:ascii="Times New Roman" w:hAnsi="Times New Roman" w:eastAsia="仿宋"/>
          <w:lang w:val="en-US" w:eastAsia="zh-CN"/>
        </w:rPr>
        <w:t>6.</w:t>
      </w:r>
      <w:r>
        <w:rPr>
          <w:rFonts w:ascii="Times New Roman" w:hAnsi="Times New Roman" w:eastAsia="仿宋"/>
        </w:rPr>
        <w:t>《江苏省第一次全国自然灾害综合风险普查工作方案（试行）》</w:t>
      </w:r>
    </w:p>
    <w:p w14:paraId="0460A9BE">
      <w:pPr>
        <w:spacing w:line="520" w:lineRule="exact"/>
        <w:ind w:firstLine="640" w:firstLineChars="200"/>
        <w:rPr>
          <w:rFonts w:ascii="Times New Roman" w:hAnsi="Times New Roman" w:eastAsia="仿宋"/>
        </w:rPr>
      </w:pPr>
      <w:r>
        <w:rPr>
          <w:rFonts w:hint="eastAsia" w:ascii="Times New Roman" w:hAnsi="Times New Roman" w:eastAsia="仿宋"/>
          <w:lang w:val="en-US" w:eastAsia="zh-CN"/>
        </w:rPr>
        <w:t>7</w:t>
      </w:r>
      <w:r>
        <w:rPr>
          <w:rFonts w:ascii="Times New Roman" w:hAnsi="Times New Roman" w:eastAsia="仿宋"/>
        </w:rPr>
        <w:t>.《江苏省地质灾害风险普查实施方案》</w:t>
      </w:r>
    </w:p>
    <w:p w14:paraId="7A681B5B">
      <w:pPr>
        <w:spacing w:line="520" w:lineRule="exact"/>
        <w:ind w:firstLine="640" w:firstLineChars="200"/>
        <w:rPr>
          <w:rFonts w:ascii="Times New Roman" w:hAnsi="Times New Roman" w:eastAsia="仿宋"/>
        </w:rPr>
      </w:pPr>
      <w:r>
        <w:rPr>
          <w:rFonts w:hint="eastAsia" w:ascii="Times New Roman" w:hAnsi="Times New Roman" w:eastAsia="仿宋"/>
          <w:lang w:val="en-US" w:eastAsia="zh-CN"/>
        </w:rPr>
        <w:t>8</w:t>
      </w:r>
      <w:r>
        <w:rPr>
          <w:rFonts w:ascii="Times New Roman" w:hAnsi="Times New Roman" w:eastAsia="仿宋"/>
        </w:rPr>
        <w:t>.其他相关文件</w:t>
      </w:r>
    </w:p>
    <w:p w14:paraId="68D04C85">
      <w:pPr>
        <w:spacing w:line="520" w:lineRule="exact"/>
        <w:ind w:firstLine="640" w:firstLineChars="200"/>
        <w:outlineLvl w:val="1"/>
        <w:rPr>
          <w:rFonts w:ascii="Times New Roman" w:hAnsi="Times New Roman" w:eastAsia="楷体"/>
        </w:rPr>
      </w:pPr>
      <w:bookmarkStart w:id="6" w:name="_Toc27092"/>
      <w:r>
        <w:rPr>
          <w:rFonts w:ascii="Times New Roman" w:hAnsi="Times New Roman" w:eastAsia="楷体"/>
        </w:rPr>
        <w:t>（三）评价思路</w:t>
      </w:r>
      <w:bookmarkEnd w:id="6"/>
    </w:p>
    <w:p w14:paraId="7E83E985">
      <w:pPr>
        <w:pStyle w:val="10"/>
        <w:keepNext w:val="0"/>
        <w:keepLines w:val="0"/>
        <w:pageBreakBefore w:val="0"/>
        <w:widowControl/>
        <w:kinsoku/>
        <w:wordWrap/>
        <w:overflowPunct/>
        <w:topLinePunct w:val="0"/>
        <w:autoSpaceDE w:val="0"/>
        <w:autoSpaceDN w:val="0"/>
        <w:bidi w:val="0"/>
        <w:adjustRightInd/>
        <w:snapToGrid/>
        <w:spacing w:line="520" w:lineRule="exact"/>
        <w:ind w:firstLine="198"/>
        <w:textAlignment w:val="auto"/>
        <w:rPr>
          <w:rFonts w:hint="eastAsia" w:ascii="Times New Roman" w:hAnsi="Times New Roman" w:eastAsia="仿宋" w:cs="Times New Roman"/>
          <w:kern w:val="2"/>
          <w:sz w:val="32"/>
          <w:szCs w:val="24"/>
          <w:lang w:val="en-US" w:eastAsia="zh-CN" w:bidi="ar-SA"/>
        </w:rPr>
      </w:pPr>
      <w:r>
        <w:rPr>
          <w:rFonts w:hint="eastAsia" w:ascii="Times New Roman" w:eastAsia="楷体"/>
          <w:lang w:val="en-US" w:eastAsia="zh-CN"/>
        </w:rPr>
        <w:t xml:space="preserve">    </w:t>
      </w:r>
      <w:r>
        <w:rPr>
          <w:rFonts w:hint="eastAsia" w:ascii="Times New Roman" w:hAnsi="Times New Roman" w:eastAsia="仿宋" w:cs="Times New Roman"/>
          <w:b/>
          <w:bCs/>
          <w:kern w:val="2"/>
          <w:sz w:val="32"/>
          <w:szCs w:val="24"/>
          <w:lang w:val="en-US" w:eastAsia="zh-CN" w:bidi="ar-SA"/>
        </w:rPr>
        <w:t xml:space="preserve"> 1.关注项目实施情况。</w:t>
      </w:r>
      <w:r>
        <w:rPr>
          <w:rFonts w:hint="eastAsia" w:ascii="Times New Roman" w:hAnsi="Times New Roman" w:eastAsia="仿宋" w:cs="Times New Roman"/>
          <w:kern w:val="2"/>
          <w:sz w:val="32"/>
          <w:szCs w:val="24"/>
          <w:lang w:val="en-US" w:eastAsia="zh-CN" w:bidi="ar-SA"/>
        </w:rPr>
        <w:t>对项目实施管理机制健全有效性，项目推进度，项目预算执行情况等进行评价，推动建立符合实际情况的项目实施方案，提升项目执行度。</w:t>
      </w:r>
    </w:p>
    <w:p w14:paraId="76406B80">
      <w:pPr>
        <w:pStyle w:val="10"/>
        <w:keepNext w:val="0"/>
        <w:keepLines w:val="0"/>
        <w:pageBreakBefore w:val="0"/>
        <w:widowControl/>
        <w:kinsoku/>
        <w:wordWrap/>
        <w:overflowPunct/>
        <w:topLinePunct w:val="0"/>
        <w:autoSpaceDE w:val="0"/>
        <w:autoSpaceDN w:val="0"/>
        <w:bidi w:val="0"/>
        <w:adjustRightInd/>
        <w:snapToGrid/>
        <w:spacing w:line="520" w:lineRule="exact"/>
        <w:ind w:firstLine="838" w:firstLineChars="261"/>
        <w:textAlignment w:val="auto"/>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b/>
          <w:bCs/>
          <w:kern w:val="2"/>
          <w:sz w:val="32"/>
          <w:szCs w:val="24"/>
          <w:lang w:val="en-US" w:eastAsia="zh-CN" w:bidi="ar-SA"/>
        </w:rPr>
        <w:t>2.关注项目绩效情况。</w:t>
      </w:r>
      <w:r>
        <w:rPr>
          <w:rFonts w:hint="eastAsia" w:ascii="Times New Roman" w:hAnsi="Times New Roman" w:eastAsia="仿宋" w:cs="Times New Roman"/>
          <w:kern w:val="2"/>
          <w:sz w:val="32"/>
          <w:szCs w:val="24"/>
          <w:lang w:val="en-US" w:eastAsia="zh-CN" w:bidi="ar-SA"/>
        </w:rPr>
        <w:t>对项目产出数量、效果与效益，政策认可度，项目长效发展等进行评价，适度推动地质环境保护与治理领域深化综合改革，创新工作机制和方法，进一步增强地质工作多元化服务能力，提升各方的满意率。</w:t>
      </w:r>
    </w:p>
    <w:p w14:paraId="4DB6BE66">
      <w:pPr>
        <w:pStyle w:val="10"/>
        <w:keepNext w:val="0"/>
        <w:keepLines w:val="0"/>
        <w:pageBreakBefore w:val="0"/>
        <w:widowControl/>
        <w:kinsoku/>
        <w:wordWrap/>
        <w:overflowPunct/>
        <w:topLinePunct w:val="0"/>
        <w:autoSpaceDE w:val="0"/>
        <w:autoSpaceDN w:val="0"/>
        <w:bidi w:val="0"/>
        <w:adjustRightInd/>
        <w:snapToGrid/>
        <w:spacing w:line="520" w:lineRule="exact"/>
        <w:ind w:firstLine="838" w:firstLineChars="261"/>
        <w:textAlignment w:val="auto"/>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b/>
          <w:bCs/>
          <w:kern w:val="2"/>
          <w:sz w:val="32"/>
          <w:szCs w:val="24"/>
          <w:lang w:val="en-US" w:eastAsia="zh-CN" w:bidi="ar-SA"/>
        </w:rPr>
        <w:t>3.关注资金管理情况。</w:t>
      </w:r>
      <w:r>
        <w:rPr>
          <w:rFonts w:hint="eastAsia" w:ascii="Times New Roman" w:hAnsi="Times New Roman" w:eastAsia="仿宋" w:cs="Times New Roman"/>
          <w:kern w:val="2"/>
          <w:sz w:val="32"/>
          <w:szCs w:val="24"/>
          <w:lang w:val="en-US" w:eastAsia="zh-CN" w:bidi="ar-SA"/>
        </w:rPr>
        <w:t>对项目资金的筹集和分配机制，使用和管理等进行评价，查找其中的薄弱环节，促进财政资金管理水平的提高，提高财政资金使用效益。</w:t>
      </w:r>
    </w:p>
    <w:p w14:paraId="0CD78DF5">
      <w:pPr>
        <w:spacing w:line="520" w:lineRule="exact"/>
        <w:ind w:firstLine="640" w:firstLineChars="200"/>
        <w:outlineLvl w:val="1"/>
        <w:rPr>
          <w:rFonts w:ascii="Times New Roman" w:hAnsi="Times New Roman" w:eastAsia="楷体"/>
        </w:rPr>
      </w:pPr>
      <w:bookmarkStart w:id="7" w:name="_Toc25433"/>
      <w:r>
        <w:rPr>
          <w:rFonts w:ascii="Times New Roman" w:hAnsi="Times New Roman" w:eastAsia="楷体"/>
        </w:rPr>
        <w:t>（四）评价原则</w:t>
      </w:r>
      <w:bookmarkEnd w:id="7"/>
    </w:p>
    <w:p w14:paraId="246E925C">
      <w:pPr>
        <w:spacing w:line="520" w:lineRule="exact"/>
        <w:ind w:firstLine="640" w:firstLineChars="200"/>
        <w:rPr>
          <w:rFonts w:ascii="Times New Roman" w:hAnsi="Times New Roman" w:eastAsia="仿宋"/>
        </w:rPr>
      </w:pPr>
      <w:r>
        <w:rPr>
          <w:rFonts w:ascii="Times New Roman" w:hAnsi="Times New Roman" w:eastAsia="仿宋"/>
        </w:rPr>
        <w:t>1.科学公正。绩效评价应当运用科学合理的方法，按照规范的程序，对项目绩效进行客观、公正的反映。</w:t>
      </w:r>
    </w:p>
    <w:p w14:paraId="718AA4FB">
      <w:pPr>
        <w:spacing w:line="520" w:lineRule="exact"/>
        <w:ind w:firstLine="640" w:firstLineChars="200"/>
        <w:rPr>
          <w:rFonts w:hint="eastAsia" w:ascii="Times New Roman" w:hAnsi="Times New Roman" w:eastAsia="仿宋"/>
          <w:lang w:val="en-US" w:eastAsia="zh-CN"/>
        </w:rPr>
      </w:pPr>
      <w:r>
        <w:rPr>
          <w:rFonts w:hint="eastAsia" w:ascii="Times New Roman" w:hAnsi="Times New Roman" w:eastAsia="仿宋"/>
          <w:lang w:val="en-US" w:eastAsia="zh-CN"/>
        </w:rPr>
        <w:t>2.公开公正原则。客观、公正，标准统一、数据资料真实可靠，公开并接受监督。</w:t>
      </w:r>
    </w:p>
    <w:p w14:paraId="1DE177C6">
      <w:pPr>
        <w:spacing w:line="520" w:lineRule="exact"/>
        <w:ind w:firstLine="640" w:firstLineChars="200"/>
        <w:rPr>
          <w:rFonts w:hint="eastAsia" w:ascii="Times New Roman" w:hAnsi="Times New Roman" w:eastAsia="仿宋"/>
          <w:lang w:val="en-US" w:eastAsia="zh-CN"/>
        </w:rPr>
      </w:pPr>
      <w:r>
        <w:rPr>
          <w:rFonts w:hint="eastAsia" w:ascii="Times New Roman" w:hAnsi="Times New Roman" w:eastAsia="仿宋"/>
          <w:lang w:val="en-US" w:eastAsia="zh-CN"/>
        </w:rPr>
        <w:t>3.问题导向原则。自觉接受财政部门统一组织管理。</w:t>
      </w:r>
    </w:p>
    <w:p w14:paraId="60CAEC39">
      <w:pPr>
        <w:spacing w:line="520" w:lineRule="exact"/>
        <w:ind w:firstLine="640" w:firstLineChars="200"/>
        <w:rPr>
          <w:rFonts w:hint="eastAsia" w:ascii="Times New Roman" w:hAnsi="Times New Roman" w:eastAsia="仿宋"/>
        </w:rPr>
      </w:pPr>
      <w:r>
        <w:rPr>
          <w:rFonts w:hint="eastAsia" w:ascii="Times New Roman" w:hAnsi="Times New Roman" w:eastAsia="仿宋"/>
          <w:lang w:val="en-US" w:eastAsia="zh-CN"/>
        </w:rPr>
        <w:t>4.绩效相关原则。针对具体投入及其产出绩效进行，评价结果清晰反映投入和绩效之间的对应关系</w:t>
      </w:r>
      <w:r>
        <w:rPr>
          <w:rFonts w:hint="eastAsia" w:ascii="Times New Roman" w:hAnsi="Times New Roman" w:eastAsia="仿宋"/>
        </w:rPr>
        <w:t>。</w:t>
      </w:r>
    </w:p>
    <w:p w14:paraId="376F850E">
      <w:pPr>
        <w:spacing w:line="520" w:lineRule="exact"/>
        <w:ind w:firstLine="640" w:firstLineChars="200"/>
        <w:outlineLvl w:val="1"/>
        <w:rPr>
          <w:rFonts w:ascii="Times New Roman" w:hAnsi="Times New Roman" w:eastAsia="楷体"/>
        </w:rPr>
      </w:pPr>
      <w:bookmarkStart w:id="8" w:name="_Toc20433"/>
      <w:r>
        <w:rPr>
          <w:rFonts w:ascii="Times New Roman" w:hAnsi="Times New Roman" w:eastAsia="楷体"/>
        </w:rPr>
        <w:t>（五）评价方法</w:t>
      </w:r>
      <w:bookmarkEnd w:id="8"/>
    </w:p>
    <w:p w14:paraId="73CEC98E">
      <w:pPr>
        <w:pStyle w:val="10"/>
        <w:spacing w:line="520" w:lineRule="exact"/>
        <w:ind w:firstLine="640" w:firstLineChars="200"/>
        <w:rPr>
          <w:rFonts w:ascii="Times New Roman" w:eastAsia="仿宋"/>
          <w:sz w:val="32"/>
          <w:szCs w:val="32"/>
        </w:rPr>
      </w:pPr>
      <w:r>
        <w:rPr>
          <w:rFonts w:ascii="Times New Roman" w:eastAsia="仿宋"/>
          <w:sz w:val="32"/>
          <w:szCs w:val="32"/>
        </w:rPr>
        <w:t>本次评价坚持定量优先、定量与定性相结合的方式，始终遵循科学公正、分类开展、激励约束、公开透明的基本原则。</w:t>
      </w:r>
    </w:p>
    <w:p w14:paraId="4758F5BB">
      <w:pPr>
        <w:spacing w:line="520" w:lineRule="exact"/>
        <w:ind w:firstLine="640" w:firstLineChars="200"/>
        <w:outlineLvl w:val="1"/>
        <w:rPr>
          <w:rFonts w:ascii="Times New Roman" w:hAnsi="Times New Roman" w:eastAsia="楷体" w:cs="Times New Roman"/>
        </w:rPr>
      </w:pPr>
      <w:bookmarkStart w:id="9" w:name="_Toc13374"/>
      <w:r>
        <w:rPr>
          <w:rFonts w:hint="eastAsia" w:ascii="Times New Roman" w:hAnsi="Times New Roman" w:eastAsia="楷体" w:cs="Times New Roman"/>
          <w:lang w:eastAsia="zh-CN"/>
        </w:rPr>
        <w:t>（</w:t>
      </w:r>
      <w:r>
        <w:rPr>
          <w:rFonts w:hint="eastAsia" w:ascii="Times New Roman" w:hAnsi="Times New Roman" w:eastAsia="楷体" w:cs="Times New Roman"/>
          <w:lang w:val="en-US" w:eastAsia="zh-CN"/>
        </w:rPr>
        <w:t>六</w:t>
      </w:r>
      <w:r>
        <w:rPr>
          <w:rFonts w:hint="eastAsia" w:ascii="Times New Roman" w:hAnsi="Times New Roman" w:eastAsia="楷体" w:cs="Times New Roman"/>
          <w:lang w:eastAsia="zh-CN"/>
        </w:rPr>
        <w:t>）</w:t>
      </w:r>
      <w:r>
        <w:rPr>
          <w:rFonts w:ascii="Times New Roman" w:hAnsi="Times New Roman" w:eastAsia="楷体" w:cs="Times New Roman"/>
        </w:rPr>
        <w:t>绩效评价结论</w:t>
      </w:r>
      <w:bookmarkEnd w:id="9"/>
    </w:p>
    <w:p w14:paraId="09FE40C3">
      <w:pPr>
        <w:spacing w:line="520" w:lineRule="exact"/>
        <w:ind w:firstLine="640" w:firstLineChars="200"/>
        <w:rPr>
          <w:rFonts w:ascii="Times New Roman" w:hAnsi="Times New Roman"/>
          <w:highlight w:val="none"/>
        </w:rPr>
      </w:pPr>
      <w:r>
        <w:rPr>
          <w:rFonts w:ascii="Times New Roman" w:hAnsi="Times New Roman" w:eastAsia="仿宋"/>
        </w:rPr>
        <w:t>经评价</w:t>
      </w:r>
      <w:r>
        <w:rPr>
          <w:rFonts w:hint="eastAsia" w:ascii="Times New Roman" w:hAnsi="Times New Roman" w:eastAsia="仿宋"/>
        </w:rPr>
        <w:t>南京市地质灾害风险普查及精细调查项目</w:t>
      </w:r>
      <w:r>
        <w:rPr>
          <w:rFonts w:ascii="Times New Roman" w:hAnsi="Times New Roman" w:eastAsia="仿宋"/>
        </w:rPr>
        <w:t>绩效评价得分</w:t>
      </w:r>
      <w:r>
        <w:rPr>
          <w:rFonts w:hint="eastAsia" w:ascii="Times New Roman" w:hAnsi="Times New Roman" w:eastAsia="仿宋"/>
          <w:highlight w:val="none"/>
          <w:lang w:val="en-US" w:eastAsia="zh-CN"/>
        </w:rPr>
        <w:t>95</w:t>
      </w:r>
      <w:r>
        <w:rPr>
          <w:rFonts w:ascii="Times New Roman" w:hAnsi="Times New Roman" w:eastAsia="仿宋"/>
          <w:highlight w:val="none"/>
        </w:rPr>
        <w:t>分，绩效等级为“</w:t>
      </w:r>
      <w:r>
        <w:rPr>
          <w:rFonts w:hint="eastAsia" w:ascii="Times New Roman" w:hAnsi="Times New Roman" w:eastAsia="仿宋"/>
          <w:highlight w:val="none"/>
          <w:lang w:val="en-US" w:eastAsia="zh-CN"/>
        </w:rPr>
        <w:t>优</w:t>
      </w:r>
      <w:r>
        <w:rPr>
          <w:rFonts w:ascii="Times New Roman" w:hAnsi="Times New Roman" w:eastAsia="仿宋"/>
          <w:highlight w:val="none"/>
        </w:rPr>
        <w:t>”。评价</w:t>
      </w:r>
      <w:r>
        <w:rPr>
          <w:rFonts w:ascii="Times New Roman" w:hAnsi="Times New Roman" w:eastAsia="仿宋"/>
        </w:rPr>
        <w:t>认为，</w:t>
      </w:r>
      <w:r>
        <w:rPr>
          <w:rFonts w:hint="eastAsia" w:ascii="Times New Roman" w:hAnsi="Times New Roman" w:eastAsia="仿宋"/>
        </w:rPr>
        <w:t>南京市地质灾害风险普查及精细调查项目</w:t>
      </w:r>
      <w:r>
        <w:rPr>
          <w:rFonts w:ascii="Times New Roman" w:hAnsi="Times New Roman" w:eastAsia="仿宋"/>
        </w:rPr>
        <w:t>立项依据充分、组织管理较为完备，各级责任主体职责明确，保障</w:t>
      </w:r>
      <w:r>
        <w:rPr>
          <w:rFonts w:hint="eastAsia" w:ascii="Times New Roman" w:hAnsi="Times New Roman" w:eastAsia="仿宋"/>
        </w:rPr>
        <w:t>地质灾害风险普查及精细调查项目</w:t>
      </w:r>
      <w:r>
        <w:rPr>
          <w:rFonts w:ascii="Times New Roman" w:hAnsi="Times New Roman" w:eastAsia="仿宋"/>
        </w:rPr>
        <w:t>资金落实到位，查明了地质灾害隐患底数</w:t>
      </w:r>
      <w:r>
        <w:rPr>
          <w:rFonts w:hint="eastAsia" w:ascii="Times New Roman" w:hAnsi="Times New Roman" w:eastAsia="仿宋"/>
          <w:lang w:eastAsia="zh-CN"/>
        </w:rPr>
        <w:t>，开展了地质灾害易发性、危险性评估，进行了南京市地质灾害风险防控区划。</w:t>
      </w:r>
      <w:r>
        <w:rPr>
          <w:rFonts w:ascii="Times New Roman" w:hAnsi="Times New Roman" w:eastAsia="仿宋"/>
        </w:rPr>
        <w:t>但同时也存在部分亟需改进之处，主要表现为：</w:t>
      </w:r>
      <w:r>
        <w:rPr>
          <w:rFonts w:hint="eastAsia" w:ascii="Times New Roman" w:hAnsi="Times New Roman" w:eastAsia="仿宋"/>
          <w:lang w:val="en-US" w:eastAsia="zh-CN"/>
        </w:rPr>
        <w:t>项目预算绩效目标管理有待进一步加强，</w:t>
      </w:r>
      <w:r>
        <w:rPr>
          <w:rFonts w:hint="eastAsia" w:ascii="Times New Roman" w:hAnsi="Times New Roman" w:eastAsia="仿宋"/>
          <w:highlight w:val="none"/>
          <w:lang w:val="en-US" w:eastAsia="zh-CN"/>
        </w:rPr>
        <w:t>项目宣传力度有待进一步提高</w:t>
      </w:r>
      <w:r>
        <w:rPr>
          <w:rFonts w:ascii="Times New Roman" w:hAnsi="Times New Roman" w:eastAsia="仿宋"/>
          <w:highlight w:val="none"/>
        </w:rPr>
        <w:t>等方面的问题。</w:t>
      </w:r>
    </w:p>
    <w:p w14:paraId="0121F689">
      <w:pPr>
        <w:spacing w:line="520" w:lineRule="exact"/>
        <w:ind w:firstLine="640" w:firstLineChars="200"/>
        <w:outlineLvl w:val="0"/>
        <w:rPr>
          <w:rFonts w:ascii="Times New Roman" w:hAnsi="Times New Roman" w:eastAsia="黑体"/>
        </w:rPr>
      </w:pPr>
      <w:bookmarkStart w:id="10" w:name="_Toc10916"/>
      <w:r>
        <w:rPr>
          <w:rFonts w:ascii="Times New Roman" w:hAnsi="Times New Roman" w:eastAsia="黑体"/>
        </w:rPr>
        <w:t>三、项目绩效</w:t>
      </w:r>
      <w:bookmarkEnd w:id="10"/>
    </w:p>
    <w:p w14:paraId="08C64543">
      <w:pPr>
        <w:pStyle w:val="10"/>
        <w:spacing w:line="520" w:lineRule="exact"/>
        <w:ind w:firstLine="640" w:firstLineChars="200"/>
        <w:outlineLvl w:val="1"/>
        <w:rPr>
          <w:rFonts w:ascii="Times New Roman" w:eastAsia="楷体"/>
          <w:sz w:val="32"/>
          <w:szCs w:val="32"/>
        </w:rPr>
      </w:pPr>
      <w:bookmarkStart w:id="11" w:name="_Toc14558"/>
      <w:r>
        <w:rPr>
          <w:rFonts w:ascii="Times New Roman" w:eastAsia="楷体"/>
          <w:sz w:val="32"/>
          <w:szCs w:val="32"/>
        </w:rPr>
        <w:t>（一）查明了地质灾害隐患底数</w:t>
      </w:r>
      <w:bookmarkEnd w:id="11"/>
    </w:p>
    <w:p w14:paraId="544A523B">
      <w:pPr>
        <w:spacing w:line="520" w:lineRule="exact"/>
        <w:ind w:firstLine="640" w:firstLineChars="200"/>
        <w:rPr>
          <w:rFonts w:hint="eastAsia" w:ascii="Times New Roman" w:hAnsi="Times New Roman" w:eastAsia="仿宋"/>
          <w:lang w:val="en-US" w:eastAsia="zh-CN"/>
        </w:rPr>
      </w:pPr>
      <w:r>
        <w:rPr>
          <w:rFonts w:ascii="Times New Roman" w:hAnsi="Times New Roman" w:eastAsia="仿宋"/>
        </w:rPr>
        <w:t>通过</w:t>
      </w:r>
      <w:r>
        <w:rPr>
          <w:rFonts w:hint="eastAsia" w:ascii="Times New Roman" w:hAnsi="Times New Roman" w:eastAsia="仿宋"/>
          <w:lang w:val="en-US" w:eastAsia="zh-CN"/>
        </w:rPr>
        <w:t>风险普查工作</w:t>
      </w:r>
      <w:r>
        <w:rPr>
          <w:rFonts w:ascii="Times New Roman" w:hAnsi="Times New Roman" w:eastAsia="仿宋"/>
        </w:rPr>
        <w:t>调查，南京市</w:t>
      </w:r>
      <w:r>
        <w:rPr>
          <w:rFonts w:hint="eastAsia" w:ascii="Times New Roman" w:hAnsi="Times New Roman" w:eastAsia="仿宋"/>
          <w:lang w:val="en-US" w:eastAsia="zh-CN"/>
        </w:rPr>
        <w:t>既</w:t>
      </w:r>
      <w:r>
        <w:rPr>
          <w:rFonts w:ascii="Times New Roman" w:hAnsi="Times New Roman" w:eastAsia="仿宋"/>
        </w:rPr>
        <w:t>有滑坡、崩塌地质灾害隐患点</w:t>
      </w:r>
      <w:r>
        <w:rPr>
          <w:rFonts w:hint="default" w:ascii="Times New Roman" w:hAnsi="Times New Roman" w:eastAsia="仿宋"/>
        </w:rPr>
        <w:t xml:space="preserve">208 </w:t>
      </w:r>
      <w:r>
        <w:rPr>
          <w:rFonts w:ascii="Times New Roman" w:hAnsi="Times New Roman" w:eastAsia="仿宋"/>
        </w:rPr>
        <w:t>处，其中滑坡</w:t>
      </w:r>
      <w:r>
        <w:rPr>
          <w:rFonts w:hint="default" w:ascii="Times New Roman" w:hAnsi="Times New Roman" w:eastAsia="仿宋"/>
        </w:rPr>
        <w:t>134</w:t>
      </w:r>
      <w:r>
        <w:rPr>
          <w:rFonts w:ascii="Times New Roman" w:hAnsi="Times New Roman" w:eastAsia="仿宋"/>
        </w:rPr>
        <w:t>处，崩塌</w:t>
      </w:r>
      <w:r>
        <w:rPr>
          <w:rFonts w:hint="default" w:ascii="Times New Roman" w:hAnsi="Times New Roman" w:eastAsia="仿宋"/>
        </w:rPr>
        <w:t>74</w:t>
      </w:r>
      <w:r>
        <w:rPr>
          <w:rFonts w:ascii="Times New Roman" w:hAnsi="Times New Roman" w:eastAsia="仿宋"/>
        </w:rPr>
        <w:t>处。存在</w:t>
      </w:r>
      <w:r>
        <w:rPr>
          <w:rFonts w:hint="default" w:ascii="Times New Roman" w:hAnsi="Times New Roman" w:eastAsia="仿宋"/>
        </w:rPr>
        <w:t>485</w:t>
      </w:r>
      <w:r>
        <w:rPr>
          <w:rFonts w:ascii="Times New Roman" w:hAnsi="Times New Roman" w:eastAsia="仿宋"/>
        </w:rPr>
        <w:t>处具备地质灾害发生的地质环境条件或已经有轻微变形迹象，未来可能发生滑坡、崩塌的孕灾地质条件点。成了南京市各行政区地质灾害风险调查数据库和地质灾害风险普查数据库，初步查明了地质灾害隐患底数。</w:t>
      </w:r>
      <w:r>
        <w:rPr>
          <w:rFonts w:hint="eastAsia" w:ascii="Times New Roman" w:hAnsi="Times New Roman" w:eastAsia="仿宋"/>
          <w:lang w:val="en-US" w:eastAsia="zh-CN"/>
        </w:rPr>
        <w:t>精细调查阶段</w:t>
      </w:r>
      <w:r>
        <w:rPr>
          <w:rFonts w:ascii="Times New Roman" w:hAnsi="Times New Roman" w:eastAsia="仿宋"/>
        </w:rPr>
        <w:t>对</w:t>
      </w:r>
      <w:r>
        <w:rPr>
          <w:rFonts w:hint="eastAsia" w:ascii="Times New Roman" w:hAnsi="Times New Roman" w:eastAsia="仿宋"/>
        </w:rPr>
        <w:t>南京市</w:t>
      </w:r>
      <w:r>
        <w:rPr>
          <w:rFonts w:ascii="Times New Roman" w:hAnsi="Times New Roman" w:eastAsia="仿宋"/>
        </w:rPr>
        <w:t>历年地质灾害隐患点排查、核查、巡查</w:t>
      </w:r>
      <w:r>
        <w:rPr>
          <w:rFonts w:hint="eastAsia" w:ascii="Times New Roman" w:hAnsi="Times New Roman" w:eastAsia="仿宋"/>
        </w:rPr>
        <w:t>、</w:t>
      </w:r>
      <w:r>
        <w:rPr>
          <w:rFonts w:ascii="Times New Roman" w:hAnsi="Times New Roman" w:eastAsia="仿宋"/>
        </w:rPr>
        <w:t>应急调查成果进行梳理，结合遥感解译工作，针对</w:t>
      </w:r>
      <w:r>
        <w:rPr>
          <w:rFonts w:hint="eastAsia" w:ascii="Times New Roman" w:hAnsi="Times New Roman" w:eastAsia="仿宋"/>
        </w:rPr>
        <w:t>196处既有</w:t>
      </w:r>
      <w:r>
        <w:rPr>
          <w:rFonts w:ascii="Times New Roman" w:hAnsi="Times New Roman" w:eastAsia="仿宋"/>
        </w:rPr>
        <w:t>地质灾害隐患点进行了</w:t>
      </w:r>
      <w:r>
        <w:rPr>
          <w:rFonts w:hint="eastAsia" w:ascii="Times New Roman" w:hAnsi="Times New Roman" w:eastAsia="仿宋"/>
        </w:rPr>
        <w:t>复核</w:t>
      </w:r>
      <w:r>
        <w:rPr>
          <w:rFonts w:ascii="Times New Roman" w:hAnsi="Times New Roman" w:eastAsia="仿宋"/>
        </w:rPr>
        <w:t>调查</w:t>
      </w:r>
      <w:r>
        <w:rPr>
          <w:rFonts w:hint="eastAsia" w:ascii="Times New Roman" w:hAnsi="Times New Roman" w:eastAsia="仿宋"/>
        </w:rPr>
        <w:t>，新发现了28处地质灾害隐患点（滑坡1</w:t>
      </w:r>
      <w:r>
        <w:rPr>
          <w:rFonts w:ascii="Times New Roman" w:hAnsi="Times New Roman" w:eastAsia="仿宋"/>
        </w:rPr>
        <w:t>3</w:t>
      </w:r>
      <w:r>
        <w:rPr>
          <w:rFonts w:hint="eastAsia" w:ascii="Times New Roman" w:hAnsi="Times New Roman" w:eastAsia="仿宋"/>
        </w:rPr>
        <w:t>处、崩塌1</w:t>
      </w:r>
      <w:r>
        <w:rPr>
          <w:rFonts w:ascii="Times New Roman" w:hAnsi="Times New Roman" w:eastAsia="仿宋"/>
        </w:rPr>
        <w:t>5</w:t>
      </w:r>
      <w:r>
        <w:rPr>
          <w:rFonts w:hint="eastAsia" w:ascii="Times New Roman" w:hAnsi="Times New Roman" w:eastAsia="仿宋"/>
        </w:rPr>
        <w:t>处），首次确认了2</w:t>
      </w:r>
      <w:r>
        <w:rPr>
          <w:rFonts w:ascii="Times New Roman" w:hAnsi="Times New Roman" w:eastAsia="仿宋"/>
        </w:rPr>
        <w:t>08</w:t>
      </w:r>
      <w:r>
        <w:rPr>
          <w:rFonts w:hint="eastAsia" w:ascii="Times New Roman" w:hAnsi="Times New Roman" w:eastAsia="仿宋"/>
        </w:rPr>
        <w:t>处不稳定斜坡。掌握了</w:t>
      </w:r>
      <w:r>
        <w:rPr>
          <w:rFonts w:ascii="Times New Roman" w:hAnsi="Times New Roman" w:eastAsia="仿宋"/>
        </w:rPr>
        <w:t>所有</w:t>
      </w:r>
      <w:r>
        <w:rPr>
          <w:rFonts w:hint="eastAsia" w:ascii="Times New Roman" w:hAnsi="Times New Roman" w:eastAsia="仿宋"/>
        </w:rPr>
        <w:t>地质灾害</w:t>
      </w:r>
      <w:r>
        <w:rPr>
          <w:rFonts w:ascii="Times New Roman" w:hAnsi="Times New Roman" w:eastAsia="仿宋"/>
        </w:rPr>
        <w:t>隐患点</w:t>
      </w:r>
      <w:r>
        <w:rPr>
          <w:rFonts w:hint="eastAsia" w:ascii="Times New Roman" w:hAnsi="Times New Roman" w:eastAsia="仿宋"/>
        </w:rPr>
        <w:t>及不稳定斜坡</w:t>
      </w:r>
      <w:r>
        <w:rPr>
          <w:rFonts w:ascii="Times New Roman" w:hAnsi="Times New Roman" w:eastAsia="仿宋"/>
        </w:rPr>
        <w:t>的</w:t>
      </w:r>
      <w:r>
        <w:rPr>
          <w:rFonts w:hint="eastAsia" w:ascii="Times New Roman" w:hAnsi="Times New Roman" w:eastAsia="仿宋"/>
        </w:rPr>
        <w:t>发育特征、</w:t>
      </w:r>
      <w:r>
        <w:rPr>
          <w:rFonts w:ascii="Times New Roman" w:hAnsi="Times New Roman" w:eastAsia="仿宋"/>
        </w:rPr>
        <w:t>影响范围、承灾体等信息</w:t>
      </w:r>
      <w:r>
        <w:rPr>
          <w:rFonts w:hint="eastAsia" w:ascii="Times New Roman" w:hAnsi="Times New Roman" w:eastAsia="仿宋"/>
        </w:rPr>
        <w:t>，查明了地质灾害隐患底数。在隐患点和不稳定斜坡调查认定的基础上，圈定了23个地质灾害重要区段</w:t>
      </w:r>
      <w:r>
        <w:rPr>
          <w:rFonts w:hint="eastAsia" w:ascii="Times New Roman" w:hAnsi="Times New Roman" w:eastAsia="仿宋"/>
          <w:lang w:eastAsia="zh-CN"/>
        </w:rPr>
        <w:t>。</w:t>
      </w:r>
    </w:p>
    <w:p w14:paraId="10164731">
      <w:pPr>
        <w:pStyle w:val="10"/>
        <w:spacing w:line="520" w:lineRule="exact"/>
        <w:ind w:firstLine="640" w:firstLineChars="200"/>
        <w:outlineLvl w:val="1"/>
        <w:rPr>
          <w:rFonts w:hint="eastAsia" w:ascii="Times New Roman" w:hAnsi="Times New Roman" w:eastAsia="楷体" w:cs="Times New Roman"/>
          <w:sz w:val="32"/>
          <w:szCs w:val="32"/>
        </w:rPr>
      </w:pPr>
      <w:bookmarkStart w:id="12" w:name="_Toc25759"/>
      <w:r>
        <w:rPr>
          <w:rFonts w:ascii="Times New Roman" w:hAnsi="Times New Roman" w:eastAsia="楷体" w:cs="Times New Roman"/>
          <w:sz w:val="32"/>
          <w:szCs w:val="32"/>
        </w:rPr>
        <w:t>（</w:t>
      </w:r>
      <w:r>
        <w:rPr>
          <w:rFonts w:hint="eastAsia" w:ascii="Times New Roman" w:hAnsi="Times New Roman" w:eastAsia="楷体" w:cs="Times New Roman"/>
          <w:sz w:val="32"/>
          <w:szCs w:val="32"/>
          <w:lang w:val="en-US" w:eastAsia="zh-CN"/>
        </w:rPr>
        <w:t>二</w:t>
      </w:r>
      <w:r>
        <w:rPr>
          <w:rFonts w:ascii="Times New Roman" w:hAnsi="Times New Roman" w:eastAsia="楷体" w:cs="Times New Roman"/>
          <w:sz w:val="32"/>
          <w:szCs w:val="32"/>
        </w:rPr>
        <w:t>）</w:t>
      </w:r>
      <w:r>
        <w:rPr>
          <w:rFonts w:hint="eastAsia" w:ascii="Times New Roman" w:eastAsia="楷体" w:cs="Times New Roman"/>
          <w:sz w:val="32"/>
          <w:szCs w:val="32"/>
          <w:lang w:val="en-US" w:eastAsia="zh-CN"/>
        </w:rPr>
        <w:t>总结了孕灾地质条件、提升了数智化防治水平</w:t>
      </w:r>
      <w:bookmarkEnd w:id="12"/>
      <w:r>
        <w:rPr>
          <w:rFonts w:hint="eastAsia" w:ascii="Times New Roman" w:hAnsi="Times New Roman" w:eastAsia="楷体" w:cs="Times New Roman"/>
          <w:sz w:val="32"/>
          <w:szCs w:val="32"/>
        </w:rPr>
        <w:t xml:space="preserve"> </w:t>
      </w:r>
    </w:p>
    <w:p w14:paraId="10EE36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通过遥感解译、地面调查、无人机航摄、地形测绘等手段，查明了调查区孕灾地质条件和气象水文、人类工程活动等诱发因素。针对典型地质灾害隐患点及不稳定斜坡组织开展物探、钻探、测试试验等地质灾害致灾体调查工作，获取隐患点和不稳定斜坡的灾害特征、稳定性状态、地质背景条件等信息，分析了区内地质灾害隐患的形成机理和破坏模式。进一步完善了224处地质灾害隐患点防灾应急预案图件、编制了风险管控图册。在正射影像底图上详细标明致灾体范围、承灾体、撤离路线等具体信息并开展矢量化工作，大幅提升了南京市地质灾害防治数智化工作水平。</w:t>
      </w:r>
    </w:p>
    <w:p w14:paraId="4C6C4E58">
      <w:pPr>
        <w:pStyle w:val="10"/>
        <w:spacing w:line="520" w:lineRule="exact"/>
        <w:ind w:firstLine="640" w:firstLineChars="200"/>
        <w:outlineLvl w:val="1"/>
        <w:rPr>
          <w:rFonts w:hint="eastAsia" w:ascii="Times New Roman" w:hAnsi="Times New Roman" w:eastAsia="楷体" w:cs="Times New Roman"/>
          <w:sz w:val="32"/>
          <w:szCs w:val="32"/>
          <w:lang w:val="en-US" w:eastAsia="zh-CN"/>
        </w:rPr>
      </w:pPr>
      <w:bookmarkStart w:id="13" w:name="_Toc7678"/>
      <w:r>
        <w:rPr>
          <w:rFonts w:hint="eastAsia" w:ascii="Times New Roman" w:hAnsi="Times New Roman" w:eastAsia="楷体" w:cs="Times New Roman"/>
          <w:sz w:val="32"/>
          <w:szCs w:val="32"/>
          <w:lang w:val="en-US" w:eastAsia="zh-CN"/>
        </w:rPr>
        <w:t>（三）划清了南京市地质灾害风险防控区</w:t>
      </w:r>
      <w:bookmarkEnd w:id="13"/>
    </w:p>
    <w:p w14:paraId="482593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val="en-US" w:eastAsia="zh-CN"/>
        </w:rPr>
      </w:pPr>
      <w:r>
        <w:rPr>
          <w:rFonts w:hint="eastAsia" w:ascii="Times New Roman" w:hAnsi="Times New Roman" w:eastAsia="楷体" w:cs="Times New Roman"/>
          <w:kern w:val="0"/>
          <w:sz w:val="32"/>
          <w:szCs w:val="32"/>
          <w:lang w:val="en-US" w:eastAsia="zh-CN" w:bidi="ar-SA"/>
        </w:rPr>
        <w:t xml:space="preserve"> </w:t>
      </w:r>
      <w:r>
        <w:rPr>
          <w:rFonts w:hint="eastAsia" w:ascii="Times New Roman" w:hAnsi="Times New Roman" w:eastAsia="仿宋" w:cs="Times New Roman"/>
          <w:lang w:val="en-US" w:eastAsia="zh-CN"/>
        </w:rPr>
        <w:t>对南京市224处地质灾害隐患点进行了风险防控分级，确定南京市99处高、中风险隐患点为重点防控点、125处低风险隐患点为一般防控点。针对每个地质灾害隐患点提出了相应的风险管控措施，对重点防控点提出了优先治理或搬迁避让等建议。根据重要区段风险评价结果，对南京市23个地质灾害重要区段进行了风险防控区划，确定了区为重点防控区，总面积约 2.48km2，占岩溶塌陷区面积的 3.22%；中低风险区为一般防控区，总面积约74.43km2，占岩溶塌陷区面积的16个重点防控区段、7个一般防控区段。确定岩溶塌陷高风险96.78%。针对划定的重点防控区段和一般防控区段，从群测群防、监测预警、地质灾害气象风险预警、工程治理、搬迁避让、建设工程管理、物资准备、专家驻守等多个角度提出具体风险防控建议。为推动“隐患点+风险区”双控管理模式转变提供了技术支撑。</w:t>
      </w:r>
    </w:p>
    <w:p w14:paraId="56A9C993">
      <w:pPr>
        <w:spacing w:line="520" w:lineRule="exact"/>
        <w:ind w:firstLine="640" w:firstLineChars="200"/>
        <w:outlineLvl w:val="0"/>
        <w:rPr>
          <w:rFonts w:ascii="Times New Roman" w:hAnsi="Times New Roman" w:eastAsia="黑体"/>
        </w:rPr>
      </w:pPr>
      <w:bookmarkStart w:id="14" w:name="_Toc2553"/>
      <w:bookmarkStart w:id="15" w:name="_Toc15404"/>
      <w:r>
        <w:rPr>
          <w:rFonts w:ascii="Times New Roman" w:hAnsi="Times New Roman" w:eastAsia="黑体"/>
        </w:rPr>
        <w:t>四、存在问题</w:t>
      </w:r>
      <w:bookmarkEnd w:id="14"/>
      <w:bookmarkEnd w:id="15"/>
    </w:p>
    <w:p w14:paraId="10690D14">
      <w:pPr>
        <w:pStyle w:val="10"/>
        <w:spacing w:line="520" w:lineRule="exact"/>
        <w:ind w:firstLine="640" w:firstLineChars="200"/>
        <w:outlineLvl w:val="1"/>
        <w:rPr>
          <w:rFonts w:hint="eastAsia" w:ascii="Times New Roman" w:hAnsi="Times New Roman" w:eastAsia="楷体" w:cs="Times New Roman"/>
          <w:sz w:val="32"/>
          <w:szCs w:val="32"/>
          <w:lang w:val="en-US" w:eastAsia="zh-CN"/>
        </w:rPr>
      </w:pPr>
      <w:bookmarkStart w:id="16" w:name="_Toc16951"/>
      <w:bookmarkStart w:id="17" w:name="_Toc9506"/>
      <w:r>
        <w:rPr>
          <w:rFonts w:hint="eastAsia" w:ascii="Times New Roman" w:hAnsi="Times New Roman" w:eastAsia="楷体" w:cs="Times New Roman"/>
          <w:sz w:val="32"/>
          <w:szCs w:val="32"/>
          <w:lang w:val="en-US" w:eastAsia="zh-CN"/>
        </w:rPr>
        <w:t>（一）项目</w:t>
      </w:r>
      <w:r>
        <w:rPr>
          <w:rFonts w:hint="eastAsia" w:ascii="Times New Roman" w:eastAsia="楷体" w:cs="Times New Roman"/>
          <w:sz w:val="32"/>
          <w:szCs w:val="32"/>
          <w:lang w:val="en-US" w:eastAsia="zh-CN"/>
        </w:rPr>
        <w:t>绩效目标</w:t>
      </w:r>
      <w:r>
        <w:rPr>
          <w:rFonts w:hint="eastAsia" w:ascii="Times New Roman" w:hAnsi="Times New Roman" w:eastAsia="楷体" w:cs="Times New Roman"/>
          <w:sz w:val="32"/>
          <w:szCs w:val="32"/>
          <w:lang w:val="en-US" w:eastAsia="zh-CN"/>
        </w:rPr>
        <w:t>有待进一步细化</w:t>
      </w:r>
      <w:bookmarkEnd w:id="16"/>
    </w:p>
    <w:p w14:paraId="3BFBFF98">
      <w:pPr>
        <w:spacing w:line="520" w:lineRule="exact"/>
        <w:ind w:firstLine="640" w:firstLineChars="200"/>
        <w:outlineLvl w:val="1"/>
        <w:rPr>
          <w:rFonts w:hint="default" w:ascii="Times New Roman" w:hAnsi="Times New Roman" w:eastAsia="仿宋"/>
          <w:highlight w:val="yellow"/>
          <w:lang w:val="en-US" w:eastAsia="zh-CN"/>
        </w:rPr>
      </w:pPr>
      <w:bookmarkStart w:id="18" w:name="_Toc8425"/>
      <w:bookmarkStart w:id="19" w:name="_Toc28077"/>
      <w:bookmarkStart w:id="20" w:name="_Toc5170"/>
      <w:bookmarkStart w:id="21" w:name="_Toc17647"/>
      <w:bookmarkStart w:id="22" w:name="_Toc4104"/>
      <w:r>
        <w:rPr>
          <w:rFonts w:hint="eastAsia" w:ascii="Times New Roman" w:hAnsi="Times New Roman" w:eastAsia="仿宋" w:cs="Times New Roman"/>
          <w:lang w:val="en-US" w:eastAsia="zh-CN"/>
        </w:rPr>
        <w:t>目前，南京市地质灾害风险普查及精细调查专项资金绩效目标编制缺乏可测量的细化的绩效目标，绩效指标明确度不够。</w:t>
      </w:r>
      <w:bookmarkEnd w:id="18"/>
      <w:bookmarkEnd w:id="19"/>
      <w:bookmarkEnd w:id="20"/>
      <w:bookmarkEnd w:id="21"/>
      <w:bookmarkEnd w:id="22"/>
    </w:p>
    <w:bookmarkEnd w:id="17"/>
    <w:p w14:paraId="28598C92">
      <w:pPr>
        <w:pStyle w:val="10"/>
        <w:spacing w:line="520" w:lineRule="exact"/>
        <w:ind w:firstLine="640" w:firstLineChars="200"/>
        <w:outlineLvl w:val="1"/>
        <w:rPr>
          <w:rFonts w:hint="eastAsia" w:ascii="Times New Roman" w:hAnsi="Times New Roman" w:eastAsia="楷体" w:cs="Times New Roman"/>
          <w:sz w:val="32"/>
          <w:szCs w:val="32"/>
          <w:lang w:val="en-US" w:eastAsia="zh-CN"/>
        </w:rPr>
      </w:pPr>
      <w:bookmarkStart w:id="23" w:name="_Toc16815"/>
      <w:r>
        <w:rPr>
          <w:rFonts w:hint="eastAsia" w:ascii="Times New Roman" w:hAnsi="Times New Roman" w:eastAsia="楷体" w:cs="Times New Roman"/>
          <w:sz w:val="32"/>
          <w:szCs w:val="32"/>
          <w:lang w:val="en-US" w:eastAsia="zh-CN"/>
        </w:rPr>
        <w:t>（</w:t>
      </w:r>
      <w:r>
        <w:rPr>
          <w:rFonts w:hint="eastAsia" w:ascii="Times New Roman" w:eastAsia="楷体" w:cs="Times New Roman"/>
          <w:sz w:val="32"/>
          <w:szCs w:val="32"/>
          <w:lang w:val="en-US" w:eastAsia="zh-CN"/>
        </w:rPr>
        <w:t>二</w:t>
      </w:r>
      <w:r>
        <w:rPr>
          <w:rFonts w:hint="eastAsia" w:ascii="Times New Roman" w:hAnsi="Times New Roman" w:eastAsia="楷体" w:cs="Times New Roman"/>
          <w:sz w:val="32"/>
          <w:szCs w:val="32"/>
          <w:lang w:val="en-US" w:eastAsia="zh-CN"/>
        </w:rPr>
        <w:t>）项目政策宣传力度有待进一步提高</w:t>
      </w:r>
      <w:bookmarkEnd w:id="23"/>
    </w:p>
    <w:p w14:paraId="317A0DB1">
      <w:pPr>
        <w:widowControl w:val="0"/>
        <w:numPr>
          <w:ilvl w:val="0"/>
          <w:numId w:val="0"/>
        </w:numPr>
        <w:spacing w:line="520" w:lineRule="exact"/>
        <w:ind w:firstLine="300" w:firstLineChars="100"/>
        <w:jc w:val="both"/>
        <w:outlineLvl w:val="1"/>
        <w:rPr>
          <w:rFonts w:hint="eastAsia" w:ascii="Times New Roman" w:hAnsi="Times New Roman" w:eastAsia="仿宋" w:cs="Times New Roman"/>
          <w:lang w:val="en-US" w:eastAsia="zh-CN"/>
        </w:rPr>
      </w:pPr>
      <w:r>
        <w:rPr>
          <w:rFonts w:hint="eastAsia" w:ascii="楷体" w:hAnsi="楷体" w:eastAsia="楷体" w:cs="楷体"/>
          <w:b w:val="0"/>
          <w:bCs w:val="0"/>
          <w:color w:val="000000"/>
          <w:sz w:val="30"/>
          <w:szCs w:val="30"/>
          <w:lang w:val="en-US" w:eastAsia="zh-CN"/>
        </w:rPr>
        <w:t xml:space="preserve">  </w:t>
      </w:r>
      <w:bookmarkStart w:id="24" w:name="_Toc6729"/>
      <w:bookmarkStart w:id="25" w:name="_Toc14443"/>
      <w:bookmarkStart w:id="26" w:name="_Toc19892"/>
      <w:bookmarkStart w:id="27" w:name="_Toc27292"/>
      <w:bookmarkStart w:id="28" w:name="_Toc29862"/>
      <w:r>
        <w:rPr>
          <w:rFonts w:hint="eastAsia" w:ascii="Times New Roman" w:hAnsi="Times New Roman" w:eastAsia="仿宋" w:cs="Times New Roman"/>
          <w:lang w:val="en-US" w:eastAsia="zh-CN"/>
        </w:rPr>
        <w:t>根据国家、省市等相关部门关于地质灾害风险普查的文件精神，明确普查单位应做好普查宣传动员工作。本次风险普查及精细调查项目未见其利用多种媒体渠道，通过新闻报道、政策解读等多种方式深入宣传自然灾害综合风险普查工作的重要意义和要求。</w:t>
      </w:r>
      <w:bookmarkEnd w:id="24"/>
      <w:bookmarkEnd w:id="25"/>
      <w:bookmarkEnd w:id="26"/>
      <w:bookmarkEnd w:id="27"/>
      <w:bookmarkEnd w:id="28"/>
    </w:p>
    <w:p w14:paraId="61EAEACA">
      <w:pPr>
        <w:numPr>
          <w:ilvl w:val="0"/>
          <w:numId w:val="1"/>
        </w:numPr>
        <w:spacing w:line="520" w:lineRule="exact"/>
        <w:ind w:firstLine="640" w:firstLineChars="200"/>
        <w:outlineLvl w:val="0"/>
        <w:rPr>
          <w:rFonts w:ascii="Times New Roman" w:hAnsi="Times New Roman" w:eastAsia="黑体"/>
        </w:rPr>
      </w:pPr>
      <w:bookmarkStart w:id="29" w:name="_Toc18591"/>
      <w:r>
        <w:rPr>
          <w:rFonts w:ascii="Times New Roman" w:hAnsi="Times New Roman" w:eastAsia="黑体"/>
        </w:rPr>
        <w:t>有关建议</w:t>
      </w:r>
      <w:bookmarkEnd w:id="29"/>
    </w:p>
    <w:p w14:paraId="38BC8F1C">
      <w:pPr>
        <w:pStyle w:val="10"/>
        <w:spacing w:line="520" w:lineRule="exact"/>
        <w:ind w:firstLine="640" w:firstLineChars="200"/>
        <w:outlineLvl w:val="1"/>
        <w:rPr>
          <w:rFonts w:hint="default" w:ascii="Times New Roman" w:hAnsi="Times New Roman" w:eastAsia="楷体" w:cs="Times New Roman"/>
          <w:sz w:val="32"/>
          <w:szCs w:val="32"/>
          <w:lang w:val="en-US" w:eastAsia="zh-CN"/>
        </w:rPr>
      </w:pPr>
      <w:bookmarkStart w:id="30" w:name="_Toc2895"/>
      <w:bookmarkStart w:id="31" w:name="_Toc11493"/>
      <w:r>
        <w:rPr>
          <w:rFonts w:hint="eastAsia" w:ascii="Times New Roman" w:hAnsi="Times New Roman" w:eastAsia="楷体" w:cs="Times New Roman"/>
          <w:sz w:val="32"/>
          <w:szCs w:val="32"/>
          <w:lang w:val="en-US" w:eastAsia="zh-CN"/>
        </w:rPr>
        <w:t>（一）</w:t>
      </w:r>
      <w:bookmarkStart w:id="32" w:name="_Toc24050"/>
      <w:r>
        <w:rPr>
          <w:rFonts w:hint="eastAsia" w:ascii="Times New Roman" w:hAnsi="Times New Roman" w:eastAsia="楷体" w:cs="Times New Roman"/>
          <w:sz w:val="32"/>
          <w:szCs w:val="32"/>
          <w:lang w:val="en-US" w:eastAsia="zh-CN"/>
        </w:rPr>
        <w:t>加强预算绩效管理</w:t>
      </w:r>
      <w:bookmarkEnd w:id="32"/>
      <w:r>
        <w:rPr>
          <w:rFonts w:hint="eastAsia" w:ascii="Times New Roman" w:hAnsi="Times New Roman" w:eastAsia="楷体" w:cs="Times New Roman"/>
          <w:sz w:val="32"/>
          <w:szCs w:val="32"/>
          <w:lang w:val="en-US" w:eastAsia="zh-CN"/>
        </w:rPr>
        <w:t>理念，细化绩效目标编制</w:t>
      </w:r>
      <w:bookmarkEnd w:id="30"/>
      <w:bookmarkEnd w:id="31"/>
    </w:p>
    <w:p w14:paraId="2CEB14B9">
      <w:pPr>
        <w:pStyle w:val="10"/>
        <w:spacing w:line="520" w:lineRule="exact"/>
        <w:ind w:firstLine="640" w:firstLineChars="200"/>
        <w:outlineLvl w:val="1"/>
        <w:rPr>
          <w:rFonts w:hint="eastAsia" w:ascii="Times New Roman" w:hAnsi="Times New Roman" w:eastAsia="仿宋" w:cs="Times New Roman"/>
          <w:kern w:val="2"/>
          <w:sz w:val="32"/>
          <w:szCs w:val="24"/>
          <w:lang w:val="en-US" w:eastAsia="zh-CN" w:bidi="ar-SA"/>
        </w:rPr>
      </w:pPr>
      <w:bookmarkStart w:id="33" w:name="_Toc18905"/>
      <w:bookmarkStart w:id="34" w:name="_Toc11024"/>
      <w:bookmarkStart w:id="35" w:name="_Toc5447"/>
      <w:r>
        <w:rPr>
          <w:rFonts w:hint="eastAsia" w:ascii="Times New Roman" w:hAnsi="Times New Roman" w:eastAsia="仿宋" w:cs="Times New Roman"/>
          <w:kern w:val="2"/>
          <w:sz w:val="32"/>
          <w:szCs w:val="24"/>
          <w:lang w:val="en-US" w:eastAsia="zh-CN" w:bidi="ar-SA"/>
        </w:rPr>
        <w:t>加强财政资金预算管理理念，按照零基预算编制法的要求，依据年度工作任务安排，结合客观形势和发展需要，对照核定的支出标准作更科学的测算，合理编制专项资金绩效目标和绩效指标，提高南京市地质</w:t>
      </w:r>
      <w:bookmarkStart w:id="44" w:name="_GoBack"/>
      <w:bookmarkEnd w:id="44"/>
      <w:r>
        <w:rPr>
          <w:rFonts w:hint="eastAsia" w:ascii="Times New Roman" w:hAnsi="Times New Roman" w:eastAsia="仿宋" w:cs="Times New Roman"/>
          <w:kern w:val="2"/>
          <w:sz w:val="32"/>
          <w:szCs w:val="24"/>
          <w:lang w:val="en-US" w:eastAsia="zh-CN" w:bidi="ar-SA"/>
        </w:rPr>
        <w:t>灾害风险普查及精细调查项目的科学化精细化目标管理。</w:t>
      </w:r>
      <w:bookmarkEnd w:id="33"/>
      <w:bookmarkEnd w:id="34"/>
      <w:bookmarkEnd w:id="35"/>
    </w:p>
    <w:p w14:paraId="44ABB833">
      <w:pPr>
        <w:pStyle w:val="10"/>
        <w:spacing w:line="520" w:lineRule="exact"/>
        <w:ind w:firstLine="640" w:firstLineChars="200"/>
        <w:outlineLvl w:val="1"/>
        <w:rPr>
          <w:rFonts w:hint="eastAsia" w:ascii="Times New Roman" w:hAnsi="Times New Roman" w:eastAsia="楷体" w:cs="Times New Roman"/>
          <w:sz w:val="32"/>
          <w:szCs w:val="32"/>
          <w:lang w:val="en-US" w:eastAsia="zh-CN"/>
        </w:rPr>
      </w:pPr>
      <w:bookmarkStart w:id="36" w:name="_Toc14707"/>
      <w:bookmarkStart w:id="37" w:name="_Toc32197"/>
      <w:r>
        <w:rPr>
          <w:rFonts w:hint="eastAsia" w:ascii="Times New Roman" w:hAnsi="Times New Roman" w:eastAsia="楷体" w:cs="Times New Roman"/>
          <w:sz w:val="32"/>
          <w:szCs w:val="32"/>
          <w:lang w:val="en-US" w:eastAsia="zh-CN"/>
        </w:rPr>
        <w:t>（二）加强政策宣传力度，提高社会群体的防灾减灾意识</w:t>
      </w:r>
      <w:bookmarkEnd w:id="36"/>
      <w:bookmarkEnd w:id="37"/>
      <w:r>
        <w:rPr>
          <w:rFonts w:hint="eastAsia" w:ascii="Times New Roman" w:hAnsi="Times New Roman" w:eastAsia="楷体" w:cs="Times New Roman"/>
          <w:sz w:val="32"/>
          <w:szCs w:val="32"/>
          <w:lang w:val="en-US" w:eastAsia="zh-CN"/>
        </w:rPr>
        <w:t xml:space="preserve"> </w:t>
      </w:r>
    </w:p>
    <w:p w14:paraId="12301A66">
      <w:pPr>
        <w:pStyle w:val="10"/>
        <w:spacing w:line="520" w:lineRule="exact"/>
        <w:ind w:firstLine="640" w:firstLineChars="200"/>
        <w:outlineLvl w:val="1"/>
        <w:rPr>
          <w:rFonts w:hint="eastAsia" w:ascii="Times New Roman" w:hAnsi="Times New Roman" w:eastAsia="仿宋" w:cs="Times New Roman"/>
          <w:kern w:val="2"/>
          <w:sz w:val="32"/>
          <w:szCs w:val="24"/>
          <w:lang w:val="en-US" w:eastAsia="zh-CN" w:bidi="ar-SA"/>
        </w:rPr>
      </w:pPr>
      <w:bookmarkStart w:id="38" w:name="_Toc21469"/>
      <w:bookmarkStart w:id="39" w:name="_Toc3285"/>
      <w:bookmarkStart w:id="40" w:name="_Toc10104"/>
      <w:bookmarkStart w:id="41" w:name="_Toc29555"/>
      <w:bookmarkStart w:id="42" w:name="_Toc17805"/>
      <w:r>
        <w:rPr>
          <w:rFonts w:hint="eastAsia" w:ascii="Times New Roman" w:hAnsi="Times New Roman" w:eastAsia="仿宋" w:cs="Times New Roman"/>
          <w:kern w:val="2"/>
          <w:sz w:val="32"/>
          <w:szCs w:val="24"/>
          <w:lang w:val="en-US" w:eastAsia="zh-CN" w:bidi="ar-SA"/>
        </w:rPr>
        <w:t>一是加强政策宣传力度，采取专业人员宣讲、大众媒体及入户宣传等方式加大地质灾害防治防范知识普及，提升社会群体对地质灾害的认知程度及对相关政策的理解。二是按地质灾害普查工作的要求，对各社区、各隐患区群众组织开展灾害防灾减灾培训工作，提高社会群体的防灾减灾意识，增强应急处置能力。</w:t>
      </w:r>
      <w:bookmarkEnd w:id="38"/>
      <w:bookmarkEnd w:id="39"/>
      <w:bookmarkEnd w:id="40"/>
      <w:bookmarkEnd w:id="41"/>
      <w:bookmarkEnd w:id="42"/>
    </w:p>
    <w:p w14:paraId="7B7CA9F5">
      <w:pPr>
        <w:spacing w:line="520" w:lineRule="exact"/>
        <w:ind w:firstLine="640" w:firstLineChars="200"/>
        <w:outlineLvl w:val="1"/>
        <w:rPr>
          <w:rFonts w:ascii="Times New Roman" w:hAnsi="Times New Roman" w:eastAsia="楷体"/>
        </w:rPr>
      </w:pPr>
    </w:p>
    <w:p w14:paraId="3174B198">
      <w:pPr>
        <w:spacing w:line="520" w:lineRule="exact"/>
        <w:rPr>
          <w:rFonts w:ascii="Times New Roman" w:hAnsi="Times New Roman" w:eastAsia="仿宋"/>
        </w:rPr>
        <w:sectPr>
          <w:footerReference r:id="rId3" w:type="default"/>
          <w:pgSz w:w="11906" w:h="16838"/>
          <w:pgMar w:top="2098" w:right="1587" w:bottom="1984" w:left="1587" w:header="851" w:footer="992" w:gutter="0"/>
          <w:pgNumType w:fmt="numberInDash" w:start="1"/>
          <w:cols w:space="720" w:num="1"/>
          <w:docGrid w:type="lines" w:linePitch="439" w:charSpace="0"/>
        </w:sectPr>
      </w:pPr>
    </w:p>
    <w:p w14:paraId="21213639">
      <w:pPr>
        <w:spacing w:line="520" w:lineRule="exact"/>
        <w:outlineLvl w:val="0"/>
        <w:rPr>
          <w:rFonts w:ascii="Times New Roman" w:hAnsi="Times New Roman" w:eastAsia="黑体"/>
        </w:rPr>
      </w:pPr>
      <w:bookmarkStart w:id="43" w:name="_Toc2229"/>
      <w:r>
        <w:rPr>
          <w:rFonts w:ascii="Times New Roman" w:hAnsi="Times New Roman" w:eastAsia="黑体"/>
        </w:rPr>
        <w:t>附件一 绩效评价指标评分表</w:t>
      </w:r>
      <w:bookmarkEnd w:id="43"/>
    </w:p>
    <w:p w14:paraId="4DC40ED9">
      <w:pPr>
        <w:pStyle w:val="10"/>
        <w:spacing w:line="520" w:lineRule="exact"/>
        <w:ind w:firstLine="0"/>
        <w:jc w:val="center"/>
        <w:rPr>
          <w:rFonts w:ascii="Times New Roman" w:eastAsia="仿宋"/>
          <w:sz w:val="32"/>
          <w:szCs w:val="32"/>
        </w:rPr>
      </w:pPr>
      <w:r>
        <w:rPr>
          <w:rFonts w:hint="eastAsia" w:ascii="Times New Roman" w:eastAsia="仿宋"/>
          <w:sz w:val="32"/>
          <w:szCs w:val="32"/>
        </w:rPr>
        <w:t>南京市地质灾害风险普查及精细调查项目</w:t>
      </w:r>
      <w:r>
        <w:rPr>
          <w:rFonts w:ascii="Times New Roman" w:eastAsia="仿宋"/>
          <w:sz w:val="32"/>
          <w:szCs w:val="32"/>
        </w:rPr>
        <w:t>绩效评价指标评分表</w:t>
      </w:r>
    </w:p>
    <w:tbl>
      <w:tblPr>
        <w:tblStyle w:val="7"/>
        <w:tblW w:w="11900" w:type="dxa"/>
        <w:tblInd w:w="1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0"/>
        <w:gridCol w:w="1150"/>
        <w:gridCol w:w="3060"/>
        <w:gridCol w:w="830"/>
        <w:gridCol w:w="3690"/>
        <w:gridCol w:w="1030"/>
        <w:gridCol w:w="1030"/>
      </w:tblGrid>
      <w:tr w14:paraId="53A0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1110" w:type="dxa"/>
            <w:shd w:val="clear" w:color="auto" w:fill="auto"/>
            <w:vAlign w:val="center"/>
          </w:tcPr>
          <w:p w14:paraId="0CC123B5">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一级指标</w:t>
            </w:r>
          </w:p>
        </w:tc>
        <w:tc>
          <w:tcPr>
            <w:tcW w:w="1150" w:type="dxa"/>
            <w:shd w:val="clear" w:color="auto" w:fill="auto"/>
            <w:vAlign w:val="center"/>
          </w:tcPr>
          <w:p w14:paraId="40799F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二级指标</w:t>
            </w:r>
          </w:p>
        </w:tc>
        <w:tc>
          <w:tcPr>
            <w:tcW w:w="3060" w:type="dxa"/>
            <w:shd w:val="clear" w:color="auto" w:fill="auto"/>
            <w:vAlign w:val="center"/>
          </w:tcPr>
          <w:p w14:paraId="23A9F2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三级指标</w:t>
            </w:r>
          </w:p>
        </w:tc>
        <w:tc>
          <w:tcPr>
            <w:tcW w:w="830" w:type="dxa"/>
            <w:shd w:val="clear" w:color="auto" w:fill="auto"/>
            <w:vAlign w:val="center"/>
          </w:tcPr>
          <w:p w14:paraId="1D8BBE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权重</w:t>
            </w:r>
          </w:p>
        </w:tc>
        <w:tc>
          <w:tcPr>
            <w:tcW w:w="3690" w:type="dxa"/>
            <w:shd w:val="clear" w:color="auto" w:fill="auto"/>
            <w:vAlign w:val="center"/>
          </w:tcPr>
          <w:p w14:paraId="484168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指标解释及公式</w:t>
            </w:r>
          </w:p>
        </w:tc>
        <w:tc>
          <w:tcPr>
            <w:tcW w:w="1030" w:type="dxa"/>
            <w:shd w:val="clear" w:color="auto" w:fill="auto"/>
            <w:vAlign w:val="center"/>
          </w:tcPr>
          <w:p w14:paraId="39984A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标杆值</w:t>
            </w:r>
          </w:p>
        </w:tc>
        <w:tc>
          <w:tcPr>
            <w:tcW w:w="1030" w:type="dxa"/>
            <w:shd w:val="clear" w:color="auto" w:fill="auto"/>
            <w:vAlign w:val="center"/>
          </w:tcPr>
          <w:p w14:paraId="41B368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得分</w:t>
            </w:r>
          </w:p>
        </w:tc>
      </w:tr>
      <w:tr w14:paraId="31AC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trPr>
        <w:tc>
          <w:tcPr>
            <w:tcW w:w="1110" w:type="dxa"/>
            <w:vMerge w:val="restart"/>
            <w:shd w:val="clear" w:color="auto" w:fill="auto"/>
            <w:vAlign w:val="center"/>
          </w:tcPr>
          <w:p w14:paraId="19F18C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w:t>
            </w:r>
            <w:r>
              <w:rPr>
                <w:rFonts w:hint="eastAsia" w:ascii="仿宋" w:hAnsi="仿宋" w:eastAsia="仿宋" w:cs="仿宋"/>
                <w:i w:val="0"/>
                <w:iCs w:val="0"/>
                <w:color w:val="000000"/>
                <w:kern w:val="0"/>
                <w:sz w:val="22"/>
                <w:szCs w:val="22"/>
                <w:u w:val="none"/>
                <w:lang w:val="en-US" w:eastAsia="zh-CN" w:bidi="ar"/>
              </w:rPr>
              <w:t>决策（</w:t>
            </w:r>
            <w:r>
              <w:rPr>
                <w:rFonts w:hint="default" w:ascii="Times New Roman" w:hAnsi="Times New Roman" w:eastAsia="宋体" w:cs="Times New Roman"/>
                <w:i w:val="0"/>
                <w:iCs w:val="0"/>
                <w:color w:val="000000"/>
                <w:kern w:val="0"/>
                <w:sz w:val="22"/>
                <w:szCs w:val="22"/>
                <w:u w:val="none"/>
                <w:lang w:val="en-US" w:eastAsia="zh-CN" w:bidi="ar"/>
              </w:rPr>
              <w:t>16</w:t>
            </w:r>
            <w:r>
              <w:rPr>
                <w:rFonts w:hint="eastAsia" w:ascii="仿宋" w:hAnsi="仿宋" w:eastAsia="仿宋" w:cs="仿宋"/>
                <w:i w:val="0"/>
                <w:iCs w:val="0"/>
                <w:color w:val="000000"/>
                <w:kern w:val="0"/>
                <w:sz w:val="22"/>
                <w:szCs w:val="22"/>
                <w:u w:val="none"/>
                <w:lang w:val="en-US" w:eastAsia="zh-CN" w:bidi="ar"/>
              </w:rPr>
              <w:t>分）</w:t>
            </w:r>
          </w:p>
        </w:tc>
        <w:tc>
          <w:tcPr>
            <w:tcW w:w="1150" w:type="dxa"/>
            <w:vMerge w:val="restart"/>
            <w:shd w:val="clear" w:color="auto" w:fill="auto"/>
            <w:vAlign w:val="center"/>
          </w:tcPr>
          <w:p w14:paraId="625193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A1</w:t>
            </w:r>
            <w:r>
              <w:rPr>
                <w:rFonts w:hint="eastAsia" w:ascii="仿宋" w:hAnsi="仿宋" w:eastAsia="仿宋" w:cs="仿宋"/>
                <w:i w:val="0"/>
                <w:iCs w:val="0"/>
                <w:color w:val="000000"/>
                <w:kern w:val="0"/>
                <w:sz w:val="22"/>
                <w:szCs w:val="22"/>
                <w:u w:val="none"/>
                <w:lang w:val="en-US" w:eastAsia="zh-CN" w:bidi="ar"/>
              </w:rPr>
              <w:t>政策设立</w:t>
            </w:r>
          </w:p>
        </w:tc>
        <w:tc>
          <w:tcPr>
            <w:tcW w:w="3060" w:type="dxa"/>
            <w:shd w:val="clear" w:color="auto" w:fill="auto"/>
            <w:vAlign w:val="center"/>
          </w:tcPr>
          <w:p w14:paraId="4F511A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A11</w:t>
            </w:r>
            <w:r>
              <w:rPr>
                <w:rFonts w:hint="eastAsia" w:ascii="仿宋" w:hAnsi="仿宋" w:eastAsia="仿宋" w:cs="仿宋"/>
                <w:i w:val="0"/>
                <w:iCs w:val="0"/>
                <w:color w:val="000000"/>
                <w:kern w:val="0"/>
                <w:sz w:val="22"/>
                <w:szCs w:val="22"/>
                <w:u w:val="none"/>
                <w:lang w:val="en-US" w:eastAsia="zh-CN" w:bidi="ar"/>
              </w:rPr>
              <w:t>设立依据充分性</w:t>
            </w:r>
          </w:p>
        </w:tc>
        <w:tc>
          <w:tcPr>
            <w:tcW w:w="830" w:type="dxa"/>
            <w:shd w:val="clear" w:color="auto" w:fill="auto"/>
            <w:vAlign w:val="center"/>
          </w:tcPr>
          <w:p w14:paraId="78E1DD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3690" w:type="dxa"/>
            <w:shd w:val="clear" w:color="auto" w:fill="auto"/>
            <w:vAlign w:val="center"/>
          </w:tcPr>
          <w:p w14:paraId="5380E3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项目设立是否符合法律法规、相关政策、发展规划以及部门职责，用以反映和考核政策依据情况。</w:t>
            </w:r>
          </w:p>
        </w:tc>
        <w:tc>
          <w:tcPr>
            <w:tcW w:w="1030" w:type="dxa"/>
            <w:shd w:val="clear" w:color="auto" w:fill="auto"/>
            <w:vAlign w:val="center"/>
          </w:tcPr>
          <w:p w14:paraId="701C24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充分</w:t>
            </w:r>
          </w:p>
        </w:tc>
        <w:tc>
          <w:tcPr>
            <w:tcW w:w="1030" w:type="dxa"/>
            <w:shd w:val="clear" w:color="auto" w:fill="auto"/>
            <w:noWrap/>
            <w:vAlign w:val="center"/>
          </w:tcPr>
          <w:p w14:paraId="64CC3B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14:paraId="5E7B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1110" w:type="dxa"/>
            <w:vMerge w:val="continue"/>
            <w:shd w:val="clear" w:color="auto" w:fill="auto"/>
            <w:vAlign w:val="center"/>
          </w:tcPr>
          <w:p w14:paraId="4FA34B7D">
            <w:pPr>
              <w:jc w:val="center"/>
              <w:rPr>
                <w:rFonts w:hint="default" w:ascii="Times New Roman" w:hAnsi="Times New Roman" w:eastAsia="宋体" w:cs="Times New Roman"/>
                <w:i w:val="0"/>
                <w:iCs w:val="0"/>
                <w:color w:val="000000"/>
                <w:sz w:val="22"/>
                <w:szCs w:val="22"/>
                <w:u w:val="none"/>
              </w:rPr>
            </w:pPr>
          </w:p>
        </w:tc>
        <w:tc>
          <w:tcPr>
            <w:tcW w:w="1150" w:type="dxa"/>
            <w:vMerge w:val="continue"/>
            <w:shd w:val="clear" w:color="auto" w:fill="auto"/>
            <w:vAlign w:val="center"/>
          </w:tcPr>
          <w:p w14:paraId="5EC72B7C">
            <w:pPr>
              <w:jc w:val="center"/>
              <w:rPr>
                <w:rFonts w:hint="default" w:ascii="Times New Roman" w:hAnsi="Times New Roman" w:eastAsia="宋体" w:cs="Times New Roman"/>
                <w:i w:val="0"/>
                <w:iCs w:val="0"/>
                <w:color w:val="000000"/>
                <w:sz w:val="22"/>
                <w:szCs w:val="22"/>
                <w:u w:val="none"/>
              </w:rPr>
            </w:pPr>
          </w:p>
        </w:tc>
        <w:tc>
          <w:tcPr>
            <w:tcW w:w="3060" w:type="dxa"/>
            <w:shd w:val="clear" w:color="auto" w:fill="auto"/>
            <w:vAlign w:val="center"/>
          </w:tcPr>
          <w:p w14:paraId="4770C6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A12</w:t>
            </w:r>
            <w:r>
              <w:rPr>
                <w:rFonts w:hint="eastAsia" w:ascii="仿宋" w:hAnsi="仿宋" w:eastAsia="仿宋" w:cs="仿宋"/>
                <w:i w:val="0"/>
                <w:iCs w:val="0"/>
                <w:color w:val="000000"/>
                <w:kern w:val="0"/>
                <w:sz w:val="22"/>
                <w:szCs w:val="22"/>
                <w:u w:val="none"/>
                <w:lang w:val="en-US" w:eastAsia="zh-CN" w:bidi="ar"/>
              </w:rPr>
              <w:t>设立程序规范性</w:t>
            </w:r>
          </w:p>
        </w:tc>
        <w:tc>
          <w:tcPr>
            <w:tcW w:w="830" w:type="dxa"/>
            <w:shd w:val="clear" w:color="auto" w:fill="auto"/>
            <w:vAlign w:val="center"/>
          </w:tcPr>
          <w:p w14:paraId="002B7B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3690" w:type="dxa"/>
            <w:shd w:val="clear" w:color="auto" w:fill="auto"/>
            <w:vAlign w:val="center"/>
          </w:tcPr>
          <w:p w14:paraId="688892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项目设立过程是否符合相关要求，用以反映和考核政策设立的规范情况。</w:t>
            </w:r>
          </w:p>
        </w:tc>
        <w:tc>
          <w:tcPr>
            <w:tcW w:w="1030" w:type="dxa"/>
            <w:shd w:val="clear" w:color="auto" w:fill="auto"/>
            <w:vAlign w:val="center"/>
          </w:tcPr>
          <w:p w14:paraId="16416A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w:t>
            </w:r>
          </w:p>
        </w:tc>
        <w:tc>
          <w:tcPr>
            <w:tcW w:w="1030" w:type="dxa"/>
            <w:shd w:val="clear" w:color="auto" w:fill="auto"/>
            <w:noWrap/>
            <w:vAlign w:val="center"/>
          </w:tcPr>
          <w:p w14:paraId="476A8F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14:paraId="4409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110" w:type="dxa"/>
            <w:vMerge w:val="continue"/>
            <w:shd w:val="clear" w:color="auto" w:fill="auto"/>
            <w:vAlign w:val="center"/>
          </w:tcPr>
          <w:p w14:paraId="501E456A">
            <w:pPr>
              <w:jc w:val="center"/>
              <w:rPr>
                <w:rFonts w:hint="default" w:ascii="Times New Roman" w:hAnsi="Times New Roman" w:eastAsia="宋体" w:cs="Times New Roman"/>
                <w:i w:val="0"/>
                <w:iCs w:val="0"/>
                <w:color w:val="000000"/>
                <w:sz w:val="22"/>
                <w:szCs w:val="22"/>
                <w:u w:val="none"/>
              </w:rPr>
            </w:pPr>
          </w:p>
        </w:tc>
        <w:tc>
          <w:tcPr>
            <w:tcW w:w="1150" w:type="dxa"/>
            <w:vMerge w:val="restart"/>
            <w:shd w:val="clear" w:color="auto" w:fill="auto"/>
            <w:vAlign w:val="center"/>
          </w:tcPr>
          <w:p w14:paraId="587A29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A2</w:t>
            </w:r>
            <w:r>
              <w:rPr>
                <w:rFonts w:hint="eastAsia" w:ascii="仿宋" w:hAnsi="仿宋" w:eastAsia="仿宋" w:cs="仿宋"/>
                <w:i w:val="0"/>
                <w:iCs w:val="0"/>
                <w:color w:val="000000"/>
                <w:kern w:val="0"/>
                <w:sz w:val="22"/>
                <w:szCs w:val="22"/>
                <w:u w:val="none"/>
                <w:lang w:val="en-US" w:eastAsia="zh-CN" w:bidi="ar"/>
              </w:rPr>
              <w:t>政策目标</w:t>
            </w:r>
          </w:p>
        </w:tc>
        <w:tc>
          <w:tcPr>
            <w:tcW w:w="3060" w:type="dxa"/>
            <w:shd w:val="clear" w:color="auto" w:fill="auto"/>
            <w:vAlign w:val="center"/>
          </w:tcPr>
          <w:p w14:paraId="39ED1D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A21</w:t>
            </w:r>
            <w:r>
              <w:rPr>
                <w:rFonts w:hint="eastAsia" w:ascii="仿宋" w:hAnsi="仿宋" w:eastAsia="仿宋" w:cs="仿宋"/>
                <w:i w:val="0"/>
                <w:iCs w:val="0"/>
                <w:color w:val="000000"/>
                <w:kern w:val="0"/>
                <w:sz w:val="22"/>
                <w:szCs w:val="22"/>
                <w:u w:val="none"/>
                <w:lang w:val="en-US" w:eastAsia="zh-CN" w:bidi="ar"/>
              </w:rPr>
              <w:t>绩效目标合理性</w:t>
            </w:r>
          </w:p>
        </w:tc>
        <w:tc>
          <w:tcPr>
            <w:tcW w:w="830" w:type="dxa"/>
            <w:shd w:val="clear" w:color="auto" w:fill="auto"/>
            <w:vAlign w:val="center"/>
          </w:tcPr>
          <w:p w14:paraId="528C42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690" w:type="dxa"/>
            <w:shd w:val="clear" w:color="auto" w:fill="auto"/>
            <w:vAlign w:val="center"/>
          </w:tcPr>
          <w:p w14:paraId="3180BF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项目所设定的绩效目标是否依据充分，是否符合客观实际，用以反映和考核项目绩效目标与项目实施的相符情况。</w:t>
            </w:r>
          </w:p>
        </w:tc>
        <w:tc>
          <w:tcPr>
            <w:tcW w:w="1030" w:type="dxa"/>
            <w:shd w:val="clear" w:color="auto" w:fill="auto"/>
            <w:vAlign w:val="center"/>
          </w:tcPr>
          <w:p w14:paraId="0E9FBC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w:t>
            </w:r>
          </w:p>
        </w:tc>
        <w:tc>
          <w:tcPr>
            <w:tcW w:w="1030" w:type="dxa"/>
            <w:shd w:val="clear" w:color="auto" w:fill="auto"/>
            <w:noWrap/>
            <w:vAlign w:val="center"/>
          </w:tcPr>
          <w:p w14:paraId="0D6E9E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r>
      <w:tr w14:paraId="5961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110" w:type="dxa"/>
            <w:vMerge w:val="continue"/>
            <w:shd w:val="clear" w:color="auto" w:fill="auto"/>
            <w:vAlign w:val="center"/>
          </w:tcPr>
          <w:p w14:paraId="42E6807A">
            <w:pPr>
              <w:jc w:val="center"/>
              <w:rPr>
                <w:rFonts w:hint="default" w:ascii="Times New Roman" w:hAnsi="Times New Roman" w:eastAsia="宋体" w:cs="Times New Roman"/>
                <w:i w:val="0"/>
                <w:iCs w:val="0"/>
                <w:color w:val="000000"/>
                <w:sz w:val="22"/>
                <w:szCs w:val="22"/>
                <w:u w:val="none"/>
              </w:rPr>
            </w:pPr>
          </w:p>
        </w:tc>
        <w:tc>
          <w:tcPr>
            <w:tcW w:w="1150" w:type="dxa"/>
            <w:vMerge w:val="continue"/>
            <w:shd w:val="clear" w:color="auto" w:fill="auto"/>
            <w:vAlign w:val="center"/>
          </w:tcPr>
          <w:p w14:paraId="5805497A">
            <w:pPr>
              <w:jc w:val="center"/>
              <w:rPr>
                <w:rFonts w:hint="default" w:ascii="Times New Roman" w:hAnsi="Times New Roman" w:eastAsia="宋体" w:cs="Times New Roman"/>
                <w:i w:val="0"/>
                <w:iCs w:val="0"/>
                <w:color w:val="000000"/>
                <w:sz w:val="22"/>
                <w:szCs w:val="22"/>
                <w:u w:val="none"/>
              </w:rPr>
            </w:pPr>
          </w:p>
        </w:tc>
        <w:tc>
          <w:tcPr>
            <w:tcW w:w="3060" w:type="dxa"/>
            <w:shd w:val="clear" w:color="auto" w:fill="auto"/>
            <w:vAlign w:val="center"/>
          </w:tcPr>
          <w:p w14:paraId="267AA1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A22</w:t>
            </w:r>
            <w:r>
              <w:rPr>
                <w:rFonts w:hint="eastAsia" w:ascii="仿宋" w:hAnsi="仿宋" w:eastAsia="仿宋" w:cs="仿宋"/>
                <w:i w:val="0"/>
                <w:iCs w:val="0"/>
                <w:color w:val="000000"/>
                <w:kern w:val="0"/>
                <w:sz w:val="22"/>
                <w:szCs w:val="22"/>
                <w:u w:val="none"/>
                <w:lang w:val="en-US" w:eastAsia="zh-CN" w:bidi="ar"/>
              </w:rPr>
              <w:t>绩效指标明确性</w:t>
            </w:r>
          </w:p>
        </w:tc>
        <w:tc>
          <w:tcPr>
            <w:tcW w:w="830" w:type="dxa"/>
            <w:shd w:val="clear" w:color="auto" w:fill="auto"/>
            <w:vAlign w:val="center"/>
          </w:tcPr>
          <w:p w14:paraId="6FA49F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690" w:type="dxa"/>
            <w:shd w:val="clear" w:color="auto" w:fill="auto"/>
            <w:vAlign w:val="center"/>
          </w:tcPr>
          <w:p w14:paraId="253072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依据绩效目标设定的绩效指标是否清晰、细化、可衡量等，用以反映和考核项目绩效目标的明细化情况。</w:t>
            </w:r>
          </w:p>
        </w:tc>
        <w:tc>
          <w:tcPr>
            <w:tcW w:w="1030" w:type="dxa"/>
            <w:shd w:val="clear" w:color="auto" w:fill="auto"/>
            <w:vAlign w:val="center"/>
          </w:tcPr>
          <w:p w14:paraId="12C66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明确</w:t>
            </w:r>
          </w:p>
        </w:tc>
        <w:tc>
          <w:tcPr>
            <w:tcW w:w="1030" w:type="dxa"/>
            <w:shd w:val="clear" w:color="auto" w:fill="auto"/>
            <w:noWrap/>
            <w:vAlign w:val="center"/>
          </w:tcPr>
          <w:p w14:paraId="74ABE7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60C0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110" w:type="dxa"/>
            <w:vMerge w:val="continue"/>
            <w:shd w:val="clear" w:color="auto" w:fill="auto"/>
            <w:vAlign w:val="center"/>
          </w:tcPr>
          <w:p w14:paraId="18A66C81">
            <w:pPr>
              <w:jc w:val="center"/>
              <w:rPr>
                <w:rFonts w:hint="default" w:ascii="Times New Roman" w:hAnsi="Times New Roman" w:eastAsia="宋体" w:cs="Times New Roman"/>
                <w:i w:val="0"/>
                <w:iCs w:val="0"/>
                <w:color w:val="000000"/>
                <w:sz w:val="22"/>
                <w:szCs w:val="22"/>
                <w:u w:val="none"/>
              </w:rPr>
            </w:pPr>
          </w:p>
        </w:tc>
        <w:tc>
          <w:tcPr>
            <w:tcW w:w="1150" w:type="dxa"/>
            <w:vMerge w:val="restart"/>
            <w:shd w:val="clear" w:color="auto" w:fill="auto"/>
            <w:vAlign w:val="center"/>
          </w:tcPr>
          <w:p w14:paraId="500A53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A3</w:t>
            </w:r>
            <w:r>
              <w:rPr>
                <w:rFonts w:hint="eastAsia" w:ascii="仿宋" w:hAnsi="仿宋" w:eastAsia="仿宋" w:cs="仿宋"/>
                <w:i w:val="0"/>
                <w:iCs w:val="0"/>
                <w:color w:val="000000"/>
                <w:kern w:val="0"/>
                <w:sz w:val="22"/>
                <w:szCs w:val="22"/>
                <w:u w:val="none"/>
                <w:lang w:val="en-US" w:eastAsia="zh-CN" w:bidi="ar"/>
              </w:rPr>
              <w:t>资金投入</w:t>
            </w:r>
          </w:p>
        </w:tc>
        <w:tc>
          <w:tcPr>
            <w:tcW w:w="3060" w:type="dxa"/>
            <w:shd w:val="clear" w:color="auto" w:fill="auto"/>
            <w:vAlign w:val="center"/>
          </w:tcPr>
          <w:p w14:paraId="3319C6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A31</w:t>
            </w:r>
            <w:r>
              <w:rPr>
                <w:rFonts w:hint="eastAsia" w:ascii="仿宋" w:hAnsi="仿宋" w:eastAsia="仿宋" w:cs="仿宋"/>
                <w:i w:val="0"/>
                <w:iCs w:val="0"/>
                <w:color w:val="000000"/>
                <w:kern w:val="0"/>
                <w:sz w:val="22"/>
                <w:szCs w:val="22"/>
                <w:u w:val="none"/>
                <w:lang w:val="en-US" w:eastAsia="zh-CN" w:bidi="ar"/>
              </w:rPr>
              <w:t>预算编制科学性</w:t>
            </w:r>
          </w:p>
        </w:tc>
        <w:tc>
          <w:tcPr>
            <w:tcW w:w="830" w:type="dxa"/>
            <w:shd w:val="clear" w:color="auto" w:fill="auto"/>
            <w:vAlign w:val="center"/>
          </w:tcPr>
          <w:p w14:paraId="7985B3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690" w:type="dxa"/>
            <w:shd w:val="clear" w:color="auto" w:fill="auto"/>
            <w:vAlign w:val="center"/>
          </w:tcPr>
          <w:p w14:paraId="0A0631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项目预算编制是否经过科学论证、有明确标准，资金额度与年度目标是否相适应，用以反映和考核项目预算编制的科学性、合理性情况。</w:t>
            </w:r>
          </w:p>
        </w:tc>
        <w:tc>
          <w:tcPr>
            <w:tcW w:w="1030" w:type="dxa"/>
            <w:shd w:val="clear" w:color="auto" w:fill="auto"/>
            <w:vAlign w:val="center"/>
          </w:tcPr>
          <w:p w14:paraId="7038E1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科学</w:t>
            </w:r>
          </w:p>
        </w:tc>
        <w:tc>
          <w:tcPr>
            <w:tcW w:w="1030" w:type="dxa"/>
            <w:shd w:val="clear" w:color="auto" w:fill="auto"/>
            <w:noWrap/>
            <w:vAlign w:val="center"/>
          </w:tcPr>
          <w:p w14:paraId="745F01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r>
      <w:tr w14:paraId="439F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0" w:hRule="atLeast"/>
        </w:trPr>
        <w:tc>
          <w:tcPr>
            <w:tcW w:w="1110" w:type="dxa"/>
            <w:vMerge w:val="continue"/>
            <w:shd w:val="clear" w:color="auto" w:fill="auto"/>
            <w:vAlign w:val="center"/>
          </w:tcPr>
          <w:p w14:paraId="57414DC9">
            <w:pPr>
              <w:jc w:val="center"/>
              <w:rPr>
                <w:rFonts w:hint="default" w:ascii="Times New Roman" w:hAnsi="Times New Roman" w:eastAsia="宋体" w:cs="Times New Roman"/>
                <w:i w:val="0"/>
                <w:iCs w:val="0"/>
                <w:color w:val="000000"/>
                <w:sz w:val="22"/>
                <w:szCs w:val="22"/>
                <w:u w:val="none"/>
              </w:rPr>
            </w:pPr>
          </w:p>
        </w:tc>
        <w:tc>
          <w:tcPr>
            <w:tcW w:w="1150" w:type="dxa"/>
            <w:vMerge w:val="continue"/>
            <w:shd w:val="clear" w:color="auto" w:fill="auto"/>
            <w:vAlign w:val="center"/>
          </w:tcPr>
          <w:p w14:paraId="7AF6BB04">
            <w:pPr>
              <w:jc w:val="center"/>
              <w:rPr>
                <w:rFonts w:hint="default" w:ascii="Times New Roman" w:hAnsi="Times New Roman" w:eastAsia="宋体" w:cs="Times New Roman"/>
                <w:i w:val="0"/>
                <w:iCs w:val="0"/>
                <w:color w:val="000000"/>
                <w:sz w:val="22"/>
                <w:szCs w:val="22"/>
                <w:u w:val="none"/>
              </w:rPr>
            </w:pPr>
          </w:p>
        </w:tc>
        <w:tc>
          <w:tcPr>
            <w:tcW w:w="3060" w:type="dxa"/>
            <w:shd w:val="clear" w:color="auto" w:fill="auto"/>
            <w:vAlign w:val="center"/>
          </w:tcPr>
          <w:p w14:paraId="2308A8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A32</w:t>
            </w:r>
            <w:r>
              <w:rPr>
                <w:rFonts w:hint="eastAsia" w:ascii="仿宋" w:hAnsi="仿宋" w:eastAsia="仿宋" w:cs="仿宋"/>
                <w:i w:val="0"/>
                <w:iCs w:val="0"/>
                <w:color w:val="000000"/>
                <w:kern w:val="0"/>
                <w:sz w:val="22"/>
                <w:szCs w:val="22"/>
                <w:u w:val="none"/>
                <w:lang w:val="en-US" w:eastAsia="zh-CN" w:bidi="ar"/>
              </w:rPr>
              <w:t>预算编制合理性</w:t>
            </w:r>
          </w:p>
        </w:tc>
        <w:tc>
          <w:tcPr>
            <w:tcW w:w="830" w:type="dxa"/>
            <w:shd w:val="clear" w:color="auto" w:fill="auto"/>
            <w:vAlign w:val="center"/>
          </w:tcPr>
          <w:p w14:paraId="4A64A8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690" w:type="dxa"/>
            <w:shd w:val="clear" w:color="auto" w:fill="auto"/>
            <w:vAlign w:val="center"/>
          </w:tcPr>
          <w:p w14:paraId="1C2E233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项目预算资金编制是否有依据，事前是否做了预算绩效评估。</w:t>
            </w:r>
          </w:p>
        </w:tc>
        <w:tc>
          <w:tcPr>
            <w:tcW w:w="1030" w:type="dxa"/>
            <w:shd w:val="clear" w:color="auto" w:fill="auto"/>
            <w:vAlign w:val="center"/>
          </w:tcPr>
          <w:p w14:paraId="643704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w:t>
            </w:r>
          </w:p>
        </w:tc>
        <w:tc>
          <w:tcPr>
            <w:tcW w:w="1030" w:type="dxa"/>
            <w:shd w:val="clear" w:color="auto" w:fill="auto"/>
            <w:noWrap/>
            <w:vAlign w:val="center"/>
          </w:tcPr>
          <w:p w14:paraId="319E49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r>
      <w:tr w14:paraId="035C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10" w:type="dxa"/>
            <w:vMerge w:val="restart"/>
            <w:shd w:val="clear" w:color="auto" w:fill="auto"/>
            <w:vAlign w:val="center"/>
          </w:tcPr>
          <w:p w14:paraId="7C4CC7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w:t>
            </w:r>
            <w:r>
              <w:rPr>
                <w:rFonts w:hint="eastAsia" w:ascii="仿宋" w:hAnsi="仿宋" w:eastAsia="仿宋" w:cs="仿宋"/>
                <w:i w:val="0"/>
                <w:iCs w:val="0"/>
                <w:color w:val="000000"/>
                <w:kern w:val="0"/>
                <w:sz w:val="22"/>
                <w:szCs w:val="22"/>
                <w:u w:val="none"/>
                <w:lang w:val="en-US" w:eastAsia="zh-CN" w:bidi="ar"/>
              </w:rPr>
              <w:t>过程（</w:t>
            </w:r>
            <w:r>
              <w:rPr>
                <w:rFonts w:hint="default" w:ascii="Times New Roman" w:hAnsi="Times New Roman" w:eastAsia="宋体" w:cs="Times New Roman"/>
                <w:i w:val="0"/>
                <w:iCs w:val="0"/>
                <w:color w:val="000000"/>
                <w:kern w:val="0"/>
                <w:sz w:val="22"/>
                <w:szCs w:val="22"/>
                <w:u w:val="none"/>
                <w:lang w:val="en-US" w:eastAsia="zh-CN" w:bidi="ar"/>
              </w:rPr>
              <w:t>14</w:t>
            </w:r>
            <w:r>
              <w:rPr>
                <w:rFonts w:hint="eastAsia" w:ascii="仿宋" w:hAnsi="仿宋" w:eastAsia="仿宋" w:cs="仿宋"/>
                <w:i w:val="0"/>
                <w:iCs w:val="0"/>
                <w:color w:val="000000"/>
                <w:kern w:val="0"/>
                <w:sz w:val="22"/>
                <w:szCs w:val="22"/>
                <w:u w:val="none"/>
                <w:lang w:val="en-US" w:eastAsia="zh-CN" w:bidi="ar"/>
              </w:rPr>
              <w:t>分）</w:t>
            </w:r>
          </w:p>
        </w:tc>
        <w:tc>
          <w:tcPr>
            <w:tcW w:w="1150" w:type="dxa"/>
            <w:vMerge w:val="restart"/>
            <w:shd w:val="clear" w:color="auto" w:fill="auto"/>
            <w:vAlign w:val="center"/>
          </w:tcPr>
          <w:p w14:paraId="5C4DFE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B1</w:t>
            </w:r>
            <w:r>
              <w:rPr>
                <w:rFonts w:hint="eastAsia" w:ascii="仿宋" w:hAnsi="仿宋" w:eastAsia="仿宋" w:cs="仿宋"/>
                <w:i w:val="0"/>
                <w:iCs w:val="0"/>
                <w:color w:val="000000"/>
                <w:kern w:val="0"/>
                <w:sz w:val="22"/>
                <w:szCs w:val="22"/>
                <w:u w:val="none"/>
                <w:lang w:val="en-US" w:eastAsia="zh-CN" w:bidi="ar"/>
              </w:rPr>
              <w:t>资金管理</w:t>
            </w:r>
          </w:p>
        </w:tc>
        <w:tc>
          <w:tcPr>
            <w:tcW w:w="3060" w:type="dxa"/>
            <w:shd w:val="clear" w:color="auto" w:fill="auto"/>
            <w:vAlign w:val="center"/>
          </w:tcPr>
          <w:p w14:paraId="767868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B11</w:t>
            </w:r>
            <w:r>
              <w:rPr>
                <w:rFonts w:hint="eastAsia" w:ascii="仿宋" w:hAnsi="仿宋" w:eastAsia="仿宋" w:cs="仿宋"/>
                <w:i w:val="0"/>
                <w:iCs w:val="0"/>
                <w:color w:val="000000"/>
                <w:kern w:val="0"/>
                <w:sz w:val="22"/>
                <w:szCs w:val="22"/>
                <w:u w:val="none"/>
                <w:lang w:val="en-US" w:eastAsia="zh-CN" w:bidi="ar"/>
              </w:rPr>
              <w:t>预算执行率</w:t>
            </w:r>
          </w:p>
        </w:tc>
        <w:tc>
          <w:tcPr>
            <w:tcW w:w="830" w:type="dxa"/>
            <w:shd w:val="clear" w:color="auto" w:fill="auto"/>
            <w:vAlign w:val="center"/>
          </w:tcPr>
          <w:p w14:paraId="0CA8FD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3690" w:type="dxa"/>
            <w:shd w:val="clear" w:color="auto" w:fill="auto"/>
            <w:vAlign w:val="center"/>
          </w:tcPr>
          <w:p w14:paraId="5AC79D3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项目预算资金是否按照计划执行，用以反映或考核项目预算执行情况。</w:t>
            </w:r>
          </w:p>
        </w:tc>
        <w:tc>
          <w:tcPr>
            <w:tcW w:w="1030" w:type="dxa"/>
            <w:shd w:val="clear" w:color="auto" w:fill="auto"/>
            <w:vAlign w:val="center"/>
          </w:tcPr>
          <w:p w14:paraId="370FB7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30" w:type="dxa"/>
            <w:shd w:val="clear" w:color="auto" w:fill="auto"/>
            <w:noWrap/>
            <w:vAlign w:val="center"/>
          </w:tcPr>
          <w:p w14:paraId="7D7F1D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7C5F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10" w:type="dxa"/>
            <w:vMerge w:val="continue"/>
            <w:shd w:val="clear" w:color="auto" w:fill="auto"/>
            <w:vAlign w:val="center"/>
          </w:tcPr>
          <w:p w14:paraId="5D1CCA26">
            <w:pPr>
              <w:jc w:val="center"/>
              <w:rPr>
                <w:rFonts w:hint="default" w:ascii="Times New Roman" w:hAnsi="Times New Roman" w:eastAsia="宋体" w:cs="Times New Roman"/>
                <w:i w:val="0"/>
                <w:iCs w:val="0"/>
                <w:color w:val="000000"/>
                <w:sz w:val="22"/>
                <w:szCs w:val="22"/>
                <w:u w:val="none"/>
              </w:rPr>
            </w:pPr>
          </w:p>
        </w:tc>
        <w:tc>
          <w:tcPr>
            <w:tcW w:w="1150" w:type="dxa"/>
            <w:vMerge w:val="continue"/>
            <w:shd w:val="clear" w:color="auto" w:fill="auto"/>
            <w:vAlign w:val="center"/>
          </w:tcPr>
          <w:p w14:paraId="1CB593B0">
            <w:pPr>
              <w:jc w:val="center"/>
              <w:rPr>
                <w:rFonts w:hint="default" w:ascii="Times New Roman" w:hAnsi="Times New Roman" w:eastAsia="宋体" w:cs="Times New Roman"/>
                <w:i w:val="0"/>
                <w:iCs w:val="0"/>
                <w:color w:val="000000"/>
                <w:sz w:val="22"/>
                <w:szCs w:val="22"/>
                <w:u w:val="none"/>
              </w:rPr>
            </w:pPr>
          </w:p>
        </w:tc>
        <w:tc>
          <w:tcPr>
            <w:tcW w:w="3060" w:type="dxa"/>
            <w:shd w:val="clear" w:color="auto" w:fill="auto"/>
            <w:vAlign w:val="center"/>
          </w:tcPr>
          <w:p w14:paraId="3A56A0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B12</w:t>
            </w:r>
            <w:r>
              <w:rPr>
                <w:rFonts w:hint="eastAsia" w:ascii="仿宋" w:hAnsi="仿宋" w:eastAsia="仿宋" w:cs="仿宋"/>
                <w:i w:val="0"/>
                <w:iCs w:val="0"/>
                <w:color w:val="000000"/>
                <w:kern w:val="0"/>
                <w:sz w:val="22"/>
                <w:szCs w:val="22"/>
                <w:u w:val="none"/>
                <w:lang w:val="en-US" w:eastAsia="zh-CN" w:bidi="ar"/>
              </w:rPr>
              <w:t>资金使用合规性</w:t>
            </w:r>
          </w:p>
        </w:tc>
        <w:tc>
          <w:tcPr>
            <w:tcW w:w="830" w:type="dxa"/>
            <w:shd w:val="clear" w:color="auto" w:fill="auto"/>
            <w:vAlign w:val="center"/>
          </w:tcPr>
          <w:p w14:paraId="247AF7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3690" w:type="dxa"/>
            <w:shd w:val="clear" w:color="auto" w:fill="auto"/>
            <w:vAlign w:val="center"/>
          </w:tcPr>
          <w:p w14:paraId="7716E0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项目资金使用是否符合相关的财务管理制度规定，用以反映和考核项目资金的规范运行情况。</w:t>
            </w:r>
          </w:p>
        </w:tc>
        <w:tc>
          <w:tcPr>
            <w:tcW w:w="1030" w:type="dxa"/>
            <w:shd w:val="clear" w:color="auto" w:fill="auto"/>
            <w:vAlign w:val="center"/>
          </w:tcPr>
          <w:p w14:paraId="2FB946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合规</w:t>
            </w:r>
          </w:p>
        </w:tc>
        <w:tc>
          <w:tcPr>
            <w:tcW w:w="1030" w:type="dxa"/>
            <w:shd w:val="clear" w:color="auto" w:fill="auto"/>
            <w:noWrap/>
            <w:vAlign w:val="center"/>
          </w:tcPr>
          <w:p w14:paraId="0CF255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147F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10" w:type="dxa"/>
            <w:vMerge w:val="continue"/>
            <w:shd w:val="clear" w:color="auto" w:fill="auto"/>
            <w:vAlign w:val="center"/>
          </w:tcPr>
          <w:p w14:paraId="163ECF00">
            <w:pPr>
              <w:jc w:val="center"/>
              <w:rPr>
                <w:rFonts w:hint="default" w:ascii="Times New Roman" w:hAnsi="Times New Roman" w:eastAsia="宋体" w:cs="Times New Roman"/>
                <w:i w:val="0"/>
                <w:iCs w:val="0"/>
                <w:color w:val="000000"/>
                <w:sz w:val="22"/>
                <w:szCs w:val="22"/>
                <w:u w:val="none"/>
              </w:rPr>
            </w:pPr>
          </w:p>
        </w:tc>
        <w:tc>
          <w:tcPr>
            <w:tcW w:w="1150" w:type="dxa"/>
            <w:vMerge w:val="restart"/>
            <w:shd w:val="clear" w:color="auto" w:fill="auto"/>
            <w:vAlign w:val="center"/>
          </w:tcPr>
          <w:p w14:paraId="70CDA4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B2</w:t>
            </w:r>
            <w:r>
              <w:rPr>
                <w:rFonts w:hint="eastAsia" w:ascii="仿宋" w:hAnsi="仿宋" w:eastAsia="仿宋" w:cs="仿宋"/>
                <w:i w:val="0"/>
                <w:iCs w:val="0"/>
                <w:color w:val="000000"/>
                <w:kern w:val="0"/>
                <w:sz w:val="22"/>
                <w:szCs w:val="22"/>
                <w:u w:val="none"/>
                <w:lang w:val="en-US" w:eastAsia="zh-CN" w:bidi="ar"/>
              </w:rPr>
              <w:t>项目管理</w:t>
            </w:r>
          </w:p>
        </w:tc>
        <w:tc>
          <w:tcPr>
            <w:tcW w:w="3060" w:type="dxa"/>
            <w:shd w:val="clear" w:color="auto" w:fill="auto"/>
            <w:vAlign w:val="center"/>
          </w:tcPr>
          <w:p w14:paraId="0E4B38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B21</w:t>
            </w:r>
            <w:r>
              <w:rPr>
                <w:rFonts w:hint="eastAsia" w:ascii="仿宋" w:hAnsi="仿宋" w:eastAsia="仿宋" w:cs="仿宋"/>
                <w:i w:val="0"/>
                <w:iCs w:val="0"/>
                <w:color w:val="000000"/>
                <w:kern w:val="0"/>
                <w:sz w:val="22"/>
                <w:szCs w:val="22"/>
                <w:u w:val="none"/>
                <w:lang w:val="en-US" w:eastAsia="zh-CN" w:bidi="ar"/>
              </w:rPr>
              <w:t>管理制度健全性</w:t>
            </w:r>
          </w:p>
        </w:tc>
        <w:tc>
          <w:tcPr>
            <w:tcW w:w="830" w:type="dxa"/>
            <w:shd w:val="clear" w:color="auto" w:fill="auto"/>
            <w:vAlign w:val="center"/>
          </w:tcPr>
          <w:p w14:paraId="6BCF75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690" w:type="dxa"/>
            <w:shd w:val="clear" w:color="auto" w:fill="auto"/>
            <w:vAlign w:val="center"/>
          </w:tcPr>
          <w:p w14:paraId="4B0D35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项目财务和业务管理制度是否健全，用以反映和考核财务和业务管理制度对项目顺利实施的保障情况。</w:t>
            </w:r>
          </w:p>
        </w:tc>
        <w:tc>
          <w:tcPr>
            <w:tcW w:w="1030" w:type="dxa"/>
            <w:shd w:val="clear" w:color="auto" w:fill="auto"/>
            <w:vAlign w:val="center"/>
          </w:tcPr>
          <w:p w14:paraId="1297C2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健全</w:t>
            </w:r>
          </w:p>
        </w:tc>
        <w:tc>
          <w:tcPr>
            <w:tcW w:w="1030" w:type="dxa"/>
            <w:shd w:val="clear" w:color="auto" w:fill="auto"/>
            <w:noWrap/>
            <w:vAlign w:val="center"/>
          </w:tcPr>
          <w:p w14:paraId="4EE32D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r>
      <w:tr w14:paraId="565E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110" w:type="dxa"/>
            <w:vMerge w:val="continue"/>
            <w:shd w:val="clear" w:color="auto" w:fill="auto"/>
            <w:vAlign w:val="center"/>
          </w:tcPr>
          <w:p w14:paraId="390A70DE">
            <w:pPr>
              <w:jc w:val="center"/>
              <w:rPr>
                <w:rFonts w:hint="default" w:ascii="Times New Roman" w:hAnsi="Times New Roman" w:eastAsia="宋体" w:cs="Times New Roman"/>
                <w:i w:val="0"/>
                <w:iCs w:val="0"/>
                <w:color w:val="000000"/>
                <w:sz w:val="22"/>
                <w:szCs w:val="22"/>
                <w:u w:val="none"/>
              </w:rPr>
            </w:pPr>
          </w:p>
        </w:tc>
        <w:tc>
          <w:tcPr>
            <w:tcW w:w="1150" w:type="dxa"/>
            <w:vMerge w:val="continue"/>
            <w:shd w:val="clear" w:color="auto" w:fill="auto"/>
            <w:vAlign w:val="center"/>
          </w:tcPr>
          <w:p w14:paraId="71866C84">
            <w:pPr>
              <w:jc w:val="center"/>
              <w:rPr>
                <w:rFonts w:hint="default" w:ascii="Times New Roman" w:hAnsi="Times New Roman" w:eastAsia="宋体" w:cs="Times New Roman"/>
                <w:i w:val="0"/>
                <w:iCs w:val="0"/>
                <w:color w:val="000000"/>
                <w:sz w:val="22"/>
                <w:szCs w:val="22"/>
                <w:u w:val="none"/>
              </w:rPr>
            </w:pPr>
          </w:p>
        </w:tc>
        <w:tc>
          <w:tcPr>
            <w:tcW w:w="3060" w:type="dxa"/>
            <w:shd w:val="clear" w:color="auto" w:fill="auto"/>
            <w:vAlign w:val="center"/>
          </w:tcPr>
          <w:p w14:paraId="3BA0FA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B22</w:t>
            </w:r>
            <w:r>
              <w:rPr>
                <w:rFonts w:hint="eastAsia" w:ascii="仿宋" w:hAnsi="仿宋" w:eastAsia="仿宋" w:cs="仿宋"/>
                <w:i w:val="0"/>
                <w:iCs w:val="0"/>
                <w:color w:val="000000"/>
                <w:kern w:val="0"/>
                <w:sz w:val="22"/>
                <w:szCs w:val="22"/>
                <w:u w:val="none"/>
                <w:lang w:val="en-US" w:eastAsia="zh-CN" w:bidi="ar"/>
              </w:rPr>
              <w:t>项目管理规范性</w:t>
            </w:r>
          </w:p>
        </w:tc>
        <w:tc>
          <w:tcPr>
            <w:tcW w:w="830" w:type="dxa"/>
            <w:shd w:val="clear" w:color="auto" w:fill="auto"/>
            <w:vAlign w:val="center"/>
          </w:tcPr>
          <w:p w14:paraId="1F3151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690" w:type="dxa"/>
            <w:shd w:val="clear" w:color="auto" w:fill="auto"/>
            <w:vAlign w:val="center"/>
          </w:tcPr>
          <w:p w14:paraId="559D0E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项目考核、评审、执行、档案管理等是否符合相关管理规定，用以反映和考核相关管理制度的有效执行情况。</w:t>
            </w:r>
          </w:p>
        </w:tc>
        <w:tc>
          <w:tcPr>
            <w:tcW w:w="1030" w:type="dxa"/>
            <w:shd w:val="clear" w:color="auto" w:fill="auto"/>
            <w:vAlign w:val="center"/>
          </w:tcPr>
          <w:p w14:paraId="74E2AF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w:t>
            </w:r>
          </w:p>
        </w:tc>
        <w:tc>
          <w:tcPr>
            <w:tcW w:w="1030" w:type="dxa"/>
            <w:shd w:val="clear" w:color="auto" w:fill="auto"/>
            <w:noWrap/>
            <w:vAlign w:val="center"/>
          </w:tcPr>
          <w:p w14:paraId="25E02A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r>
      <w:tr w14:paraId="2FD8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110" w:type="dxa"/>
            <w:vMerge w:val="restart"/>
            <w:shd w:val="clear" w:color="auto" w:fill="auto"/>
            <w:vAlign w:val="center"/>
          </w:tcPr>
          <w:p w14:paraId="69819E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w:t>
            </w:r>
            <w:r>
              <w:rPr>
                <w:rFonts w:hint="eastAsia" w:ascii="仿宋" w:hAnsi="仿宋" w:eastAsia="仿宋" w:cs="仿宋"/>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t>(40</w:t>
            </w:r>
            <w:r>
              <w:rPr>
                <w:rFonts w:hint="eastAsia" w:ascii="仿宋" w:hAnsi="仿宋" w:eastAsia="仿宋" w:cs="仿宋"/>
                <w:i w:val="0"/>
                <w:iCs w:val="0"/>
                <w:color w:val="000000"/>
                <w:kern w:val="0"/>
                <w:sz w:val="22"/>
                <w:szCs w:val="22"/>
                <w:u w:val="none"/>
                <w:lang w:val="en-US" w:eastAsia="zh-CN" w:bidi="ar"/>
              </w:rPr>
              <w:t>分</w:t>
            </w:r>
            <w:r>
              <w:rPr>
                <w:rFonts w:hint="default" w:ascii="Times New Roman" w:hAnsi="Times New Roman" w:eastAsia="宋体" w:cs="Times New Roman"/>
                <w:i w:val="0"/>
                <w:iCs w:val="0"/>
                <w:color w:val="000000"/>
                <w:kern w:val="0"/>
                <w:sz w:val="22"/>
                <w:szCs w:val="22"/>
                <w:u w:val="none"/>
                <w:lang w:val="en-US" w:eastAsia="zh-CN" w:bidi="ar"/>
              </w:rPr>
              <w:t>)</w:t>
            </w:r>
          </w:p>
        </w:tc>
        <w:tc>
          <w:tcPr>
            <w:tcW w:w="1150" w:type="dxa"/>
            <w:vMerge w:val="restart"/>
            <w:shd w:val="clear" w:color="auto" w:fill="auto"/>
            <w:vAlign w:val="center"/>
          </w:tcPr>
          <w:p w14:paraId="397A64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w:t>
            </w:r>
            <w:r>
              <w:rPr>
                <w:rFonts w:hint="eastAsia" w:ascii="仿宋" w:hAnsi="仿宋" w:eastAsia="仿宋" w:cs="仿宋"/>
                <w:i w:val="0"/>
                <w:iCs w:val="0"/>
                <w:color w:val="000000"/>
                <w:kern w:val="0"/>
                <w:sz w:val="22"/>
                <w:szCs w:val="22"/>
                <w:u w:val="none"/>
                <w:lang w:val="en-US" w:eastAsia="zh-CN" w:bidi="ar"/>
              </w:rPr>
              <w:t>项目完成率</w:t>
            </w:r>
          </w:p>
        </w:tc>
        <w:tc>
          <w:tcPr>
            <w:tcW w:w="3060" w:type="dxa"/>
            <w:shd w:val="clear" w:color="auto" w:fill="auto"/>
            <w:vAlign w:val="center"/>
          </w:tcPr>
          <w:p w14:paraId="110917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C11</w:t>
            </w:r>
            <w:r>
              <w:rPr>
                <w:rFonts w:hint="eastAsia" w:ascii="仿宋" w:hAnsi="仿宋" w:eastAsia="仿宋" w:cs="仿宋"/>
                <w:i w:val="0"/>
                <w:iCs w:val="0"/>
                <w:color w:val="000000"/>
                <w:kern w:val="0"/>
                <w:sz w:val="22"/>
                <w:szCs w:val="22"/>
                <w:u w:val="none"/>
                <w:lang w:val="en-US" w:eastAsia="zh-CN" w:bidi="ar"/>
              </w:rPr>
              <w:t>风险普查项目实施方案、成果说明完成率</w:t>
            </w:r>
          </w:p>
        </w:tc>
        <w:tc>
          <w:tcPr>
            <w:tcW w:w="830" w:type="dxa"/>
            <w:shd w:val="clear" w:color="auto" w:fill="auto"/>
            <w:vAlign w:val="center"/>
          </w:tcPr>
          <w:p w14:paraId="4E317A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690" w:type="dxa"/>
            <w:shd w:val="clear" w:color="auto" w:fill="auto"/>
            <w:vAlign w:val="center"/>
          </w:tcPr>
          <w:p w14:paraId="248204A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考察项目承担单位是否按照招投标要求，完成计划的工作任务。</w:t>
            </w:r>
          </w:p>
        </w:tc>
        <w:tc>
          <w:tcPr>
            <w:tcW w:w="1030" w:type="dxa"/>
            <w:shd w:val="clear" w:color="auto" w:fill="auto"/>
            <w:vAlign w:val="center"/>
          </w:tcPr>
          <w:p w14:paraId="4A6220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30" w:type="dxa"/>
            <w:shd w:val="clear" w:color="auto" w:fill="auto"/>
            <w:noWrap/>
            <w:vAlign w:val="center"/>
          </w:tcPr>
          <w:p w14:paraId="634EF9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r>
      <w:tr w14:paraId="6C44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110" w:type="dxa"/>
            <w:vMerge w:val="continue"/>
            <w:shd w:val="clear" w:color="auto" w:fill="auto"/>
            <w:vAlign w:val="center"/>
          </w:tcPr>
          <w:p w14:paraId="55E8CE0F">
            <w:pPr>
              <w:jc w:val="center"/>
              <w:rPr>
                <w:rFonts w:hint="default" w:ascii="Times New Roman" w:hAnsi="Times New Roman" w:eastAsia="宋体" w:cs="Times New Roman"/>
                <w:i w:val="0"/>
                <w:iCs w:val="0"/>
                <w:color w:val="000000"/>
                <w:sz w:val="22"/>
                <w:szCs w:val="22"/>
                <w:u w:val="none"/>
              </w:rPr>
            </w:pPr>
          </w:p>
        </w:tc>
        <w:tc>
          <w:tcPr>
            <w:tcW w:w="1150" w:type="dxa"/>
            <w:vMerge w:val="continue"/>
            <w:shd w:val="clear" w:color="auto" w:fill="auto"/>
            <w:vAlign w:val="center"/>
          </w:tcPr>
          <w:p w14:paraId="1C6007AF">
            <w:pPr>
              <w:jc w:val="center"/>
              <w:rPr>
                <w:rFonts w:hint="default" w:ascii="Times New Roman" w:hAnsi="Times New Roman" w:eastAsia="宋体" w:cs="Times New Roman"/>
                <w:i w:val="0"/>
                <w:iCs w:val="0"/>
                <w:color w:val="000000"/>
                <w:sz w:val="22"/>
                <w:szCs w:val="22"/>
                <w:u w:val="none"/>
              </w:rPr>
            </w:pPr>
          </w:p>
        </w:tc>
        <w:tc>
          <w:tcPr>
            <w:tcW w:w="3060" w:type="dxa"/>
            <w:shd w:val="clear" w:color="auto" w:fill="auto"/>
            <w:vAlign w:val="center"/>
          </w:tcPr>
          <w:p w14:paraId="3D8F24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C11</w:t>
            </w:r>
            <w:r>
              <w:rPr>
                <w:rFonts w:hint="eastAsia" w:ascii="仿宋" w:hAnsi="仿宋" w:eastAsia="仿宋" w:cs="仿宋"/>
                <w:i w:val="0"/>
                <w:iCs w:val="0"/>
                <w:color w:val="000000"/>
                <w:kern w:val="0"/>
                <w:sz w:val="22"/>
                <w:szCs w:val="22"/>
                <w:u w:val="none"/>
                <w:lang w:val="en-US" w:eastAsia="zh-CN" w:bidi="ar"/>
              </w:rPr>
              <w:t>风险普查项目成果图件完成率</w:t>
            </w:r>
          </w:p>
        </w:tc>
        <w:tc>
          <w:tcPr>
            <w:tcW w:w="830" w:type="dxa"/>
            <w:shd w:val="clear" w:color="auto" w:fill="auto"/>
            <w:vAlign w:val="center"/>
          </w:tcPr>
          <w:p w14:paraId="66AEF0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690" w:type="dxa"/>
            <w:shd w:val="clear" w:color="auto" w:fill="auto"/>
            <w:vAlign w:val="center"/>
          </w:tcPr>
          <w:p w14:paraId="5F6AEB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考察项目承担单位是否按照招投标要求，完成计划的工作任务。</w:t>
            </w:r>
          </w:p>
        </w:tc>
        <w:tc>
          <w:tcPr>
            <w:tcW w:w="1030" w:type="dxa"/>
            <w:shd w:val="clear" w:color="auto" w:fill="auto"/>
            <w:vAlign w:val="center"/>
          </w:tcPr>
          <w:p w14:paraId="6BF631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30" w:type="dxa"/>
            <w:shd w:val="clear" w:color="auto" w:fill="auto"/>
            <w:noWrap/>
            <w:vAlign w:val="center"/>
          </w:tcPr>
          <w:p w14:paraId="704190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r>
      <w:tr w14:paraId="7AC2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1110" w:type="dxa"/>
            <w:vMerge w:val="continue"/>
            <w:shd w:val="clear" w:color="auto" w:fill="auto"/>
            <w:vAlign w:val="center"/>
          </w:tcPr>
          <w:p w14:paraId="41A141B5">
            <w:pPr>
              <w:jc w:val="center"/>
              <w:rPr>
                <w:rFonts w:hint="default" w:ascii="Times New Roman" w:hAnsi="Times New Roman" w:eastAsia="宋体" w:cs="Times New Roman"/>
                <w:i w:val="0"/>
                <w:iCs w:val="0"/>
                <w:color w:val="000000"/>
                <w:sz w:val="22"/>
                <w:szCs w:val="22"/>
                <w:u w:val="none"/>
              </w:rPr>
            </w:pPr>
          </w:p>
        </w:tc>
        <w:tc>
          <w:tcPr>
            <w:tcW w:w="1150" w:type="dxa"/>
            <w:vMerge w:val="continue"/>
            <w:shd w:val="clear" w:color="auto" w:fill="auto"/>
            <w:vAlign w:val="center"/>
          </w:tcPr>
          <w:p w14:paraId="440D1D42">
            <w:pPr>
              <w:jc w:val="center"/>
              <w:rPr>
                <w:rFonts w:hint="default" w:ascii="Times New Roman" w:hAnsi="Times New Roman" w:eastAsia="宋体" w:cs="Times New Roman"/>
                <w:i w:val="0"/>
                <w:iCs w:val="0"/>
                <w:color w:val="000000"/>
                <w:sz w:val="22"/>
                <w:szCs w:val="22"/>
                <w:u w:val="none"/>
              </w:rPr>
            </w:pPr>
          </w:p>
        </w:tc>
        <w:tc>
          <w:tcPr>
            <w:tcW w:w="3060" w:type="dxa"/>
            <w:shd w:val="clear" w:color="auto" w:fill="auto"/>
            <w:vAlign w:val="center"/>
          </w:tcPr>
          <w:p w14:paraId="7EEC7C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C12</w:t>
            </w:r>
            <w:r>
              <w:rPr>
                <w:rFonts w:hint="eastAsia" w:ascii="仿宋" w:hAnsi="仿宋" w:eastAsia="仿宋" w:cs="仿宋"/>
                <w:i w:val="0"/>
                <w:iCs w:val="0"/>
                <w:color w:val="000000"/>
                <w:kern w:val="0"/>
                <w:sz w:val="22"/>
                <w:szCs w:val="22"/>
                <w:u w:val="none"/>
                <w:lang w:val="en-US" w:eastAsia="zh-CN" w:bidi="ar"/>
              </w:rPr>
              <w:t>精细调查项目实施方案、成果报告任务完成率</w:t>
            </w:r>
          </w:p>
        </w:tc>
        <w:tc>
          <w:tcPr>
            <w:tcW w:w="830" w:type="dxa"/>
            <w:shd w:val="clear" w:color="auto" w:fill="auto"/>
            <w:vAlign w:val="center"/>
          </w:tcPr>
          <w:p w14:paraId="4BF055D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690" w:type="dxa"/>
            <w:shd w:val="clear" w:color="auto" w:fill="auto"/>
            <w:vAlign w:val="center"/>
          </w:tcPr>
          <w:p w14:paraId="2A166E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考察项目承担单位是否按照招投标要求，完成计划的工作任务。</w:t>
            </w:r>
          </w:p>
        </w:tc>
        <w:tc>
          <w:tcPr>
            <w:tcW w:w="1030" w:type="dxa"/>
            <w:shd w:val="clear" w:color="auto" w:fill="auto"/>
            <w:vAlign w:val="center"/>
          </w:tcPr>
          <w:p w14:paraId="4CB793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30" w:type="dxa"/>
            <w:shd w:val="clear" w:color="auto" w:fill="auto"/>
            <w:noWrap/>
            <w:vAlign w:val="center"/>
          </w:tcPr>
          <w:p w14:paraId="1E01D9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r>
      <w:tr w14:paraId="292B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110" w:type="dxa"/>
            <w:vMerge w:val="continue"/>
            <w:shd w:val="clear" w:color="auto" w:fill="auto"/>
            <w:vAlign w:val="center"/>
          </w:tcPr>
          <w:p w14:paraId="3057FB37">
            <w:pPr>
              <w:jc w:val="center"/>
              <w:rPr>
                <w:rFonts w:hint="default" w:ascii="Times New Roman" w:hAnsi="Times New Roman" w:eastAsia="宋体" w:cs="Times New Roman"/>
                <w:i w:val="0"/>
                <w:iCs w:val="0"/>
                <w:color w:val="000000"/>
                <w:sz w:val="22"/>
                <w:szCs w:val="22"/>
                <w:u w:val="none"/>
              </w:rPr>
            </w:pPr>
          </w:p>
        </w:tc>
        <w:tc>
          <w:tcPr>
            <w:tcW w:w="1150" w:type="dxa"/>
            <w:vMerge w:val="continue"/>
            <w:shd w:val="clear" w:color="auto" w:fill="auto"/>
            <w:vAlign w:val="center"/>
          </w:tcPr>
          <w:p w14:paraId="44B5D3B8">
            <w:pPr>
              <w:jc w:val="center"/>
              <w:rPr>
                <w:rFonts w:hint="default" w:ascii="Times New Roman" w:hAnsi="Times New Roman" w:eastAsia="宋体" w:cs="Times New Roman"/>
                <w:i w:val="0"/>
                <w:iCs w:val="0"/>
                <w:color w:val="000000"/>
                <w:sz w:val="22"/>
                <w:szCs w:val="22"/>
                <w:u w:val="none"/>
              </w:rPr>
            </w:pPr>
          </w:p>
        </w:tc>
        <w:tc>
          <w:tcPr>
            <w:tcW w:w="3060" w:type="dxa"/>
            <w:shd w:val="clear" w:color="auto" w:fill="auto"/>
            <w:vAlign w:val="center"/>
          </w:tcPr>
          <w:p w14:paraId="016CA1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C12</w:t>
            </w:r>
            <w:r>
              <w:rPr>
                <w:rFonts w:hint="eastAsia" w:ascii="仿宋" w:hAnsi="仿宋" w:eastAsia="仿宋" w:cs="仿宋"/>
                <w:i w:val="0"/>
                <w:iCs w:val="0"/>
                <w:color w:val="000000"/>
                <w:kern w:val="0"/>
                <w:sz w:val="22"/>
                <w:szCs w:val="22"/>
                <w:u w:val="none"/>
                <w:lang w:val="en-US" w:eastAsia="zh-CN" w:bidi="ar"/>
              </w:rPr>
              <w:t>精细调查项目成果图件完成率</w:t>
            </w:r>
          </w:p>
        </w:tc>
        <w:tc>
          <w:tcPr>
            <w:tcW w:w="830" w:type="dxa"/>
            <w:shd w:val="clear" w:color="auto" w:fill="auto"/>
            <w:vAlign w:val="center"/>
          </w:tcPr>
          <w:p w14:paraId="1A1EA4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690" w:type="dxa"/>
            <w:shd w:val="clear" w:color="auto" w:fill="auto"/>
            <w:vAlign w:val="center"/>
          </w:tcPr>
          <w:p w14:paraId="68D918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考察项目承担单位是否按照招投标要求，完成计划的工作任务。</w:t>
            </w:r>
          </w:p>
        </w:tc>
        <w:tc>
          <w:tcPr>
            <w:tcW w:w="1030" w:type="dxa"/>
            <w:shd w:val="clear" w:color="auto" w:fill="auto"/>
            <w:vAlign w:val="center"/>
          </w:tcPr>
          <w:p w14:paraId="1C1B59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30" w:type="dxa"/>
            <w:shd w:val="clear" w:color="auto" w:fill="auto"/>
            <w:noWrap/>
            <w:vAlign w:val="center"/>
          </w:tcPr>
          <w:p w14:paraId="2E439F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r>
      <w:tr w14:paraId="1BA4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1110" w:type="dxa"/>
            <w:vMerge w:val="continue"/>
            <w:shd w:val="clear" w:color="auto" w:fill="auto"/>
            <w:vAlign w:val="center"/>
          </w:tcPr>
          <w:p w14:paraId="674639B3">
            <w:pPr>
              <w:jc w:val="center"/>
              <w:rPr>
                <w:rFonts w:hint="default" w:ascii="Times New Roman" w:hAnsi="Times New Roman" w:eastAsia="宋体" w:cs="Times New Roman"/>
                <w:i w:val="0"/>
                <w:iCs w:val="0"/>
                <w:color w:val="000000"/>
                <w:sz w:val="22"/>
                <w:szCs w:val="22"/>
                <w:u w:val="none"/>
              </w:rPr>
            </w:pPr>
          </w:p>
        </w:tc>
        <w:tc>
          <w:tcPr>
            <w:tcW w:w="1150" w:type="dxa"/>
            <w:vMerge w:val="restart"/>
            <w:shd w:val="clear" w:color="auto" w:fill="auto"/>
            <w:vAlign w:val="center"/>
          </w:tcPr>
          <w:p w14:paraId="58E996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w:t>
            </w:r>
            <w:r>
              <w:rPr>
                <w:rFonts w:hint="eastAsia" w:ascii="仿宋" w:hAnsi="仿宋" w:eastAsia="仿宋" w:cs="仿宋"/>
                <w:i w:val="0"/>
                <w:iCs w:val="0"/>
                <w:color w:val="000000"/>
                <w:kern w:val="0"/>
                <w:sz w:val="22"/>
                <w:szCs w:val="22"/>
                <w:u w:val="none"/>
                <w:lang w:val="en-US" w:eastAsia="zh-CN" w:bidi="ar"/>
              </w:rPr>
              <w:t>项目时效性</w:t>
            </w:r>
          </w:p>
        </w:tc>
        <w:tc>
          <w:tcPr>
            <w:tcW w:w="3060" w:type="dxa"/>
            <w:shd w:val="clear" w:color="auto" w:fill="auto"/>
            <w:vAlign w:val="center"/>
          </w:tcPr>
          <w:p w14:paraId="37FBFE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C21</w:t>
            </w:r>
            <w:r>
              <w:rPr>
                <w:rFonts w:hint="eastAsia" w:ascii="仿宋" w:hAnsi="仿宋" w:eastAsia="仿宋" w:cs="仿宋"/>
                <w:i w:val="0"/>
                <w:iCs w:val="0"/>
                <w:color w:val="000000"/>
                <w:kern w:val="0"/>
                <w:sz w:val="22"/>
                <w:szCs w:val="22"/>
                <w:u w:val="none"/>
                <w:lang w:val="en-US" w:eastAsia="zh-CN" w:bidi="ar"/>
              </w:rPr>
              <w:t>风险普查项目实施方案、成果说明完成及时率</w:t>
            </w:r>
          </w:p>
        </w:tc>
        <w:tc>
          <w:tcPr>
            <w:tcW w:w="830" w:type="dxa"/>
            <w:shd w:val="clear" w:color="auto" w:fill="auto"/>
            <w:vAlign w:val="center"/>
          </w:tcPr>
          <w:p w14:paraId="03CE3E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690" w:type="dxa"/>
            <w:shd w:val="clear" w:color="auto" w:fill="auto"/>
            <w:vAlign w:val="center"/>
          </w:tcPr>
          <w:p w14:paraId="12B330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考察项目承担单位是否按照招投标要求，按时完成计划的工作任务。</w:t>
            </w:r>
          </w:p>
        </w:tc>
        <w:tc>
          <w:tcPr>
            <w:tcW w:w="1030" w:type="dxa"/>
            <w:shd w:val="clear" w:color="auto" w:fill="auto"/>
            <w:vAlign w:val="center"/>
          </w:tcPr>
          <w:p w14:paraId="592A7C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w:t>
            </w:r>
          </w:p>
        </w:tc>
        <w:tc>
          <w:tcPr>
            <w:tcW w:w="1030" w:type="dxa"/>
            <w:shd w:val="clear" w:color="auto" w:fill="auto"/>
            <w:noWrap/>
            <w:vAlign w:val="center"/>
          </w:tcPr>
          <w:p w14:paraId="07D7B3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r>
      <w:tr w14:paraId="177D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1110" w:type="dxa"/>
            <w:vMerge w:val="continue"/>
            <w:shd w:val="clear" w:color="auto" w:fill="auto"/>
            <w:vAlign w:val="center"/>
          </w:tcPr>
          <w:p w14:paraId="04031247">
            <w:pPr>
              <w:jc w:val="center"/>
              <w:rPr>
                <w:rFonts w:hint="default" w:ascii="Times New Roman" w:hAnsi="Times New Roman" w:eastAsia="宋体" w:cs="Times New Roman"/>
                <w:i w:val="0"/>
                <w:iCs w:val="0"/>
                <w:color w:val="000000"/>
                <w:sz w:val="22"/>
                <w:szCs w:val="22"/>
                <w:u w:val="none"/>
              </w:rPr>
            </w:pPr>
          </w:p>
        </w:tc>
        <w:tc>
          <w:tcPr>
            <w:tcW w:w="1150" w:type="dxa"/>
            <w:vMerge w:val="continue"/>
            <w:shd w:val="clear" w:color="auto" w:fill="auto"/>
            <w:vAlign w:val="center"/>
          </w:tcPr>
          <w:p w14:paraId="17A6D9E5">
            <w:pPr>
              <w:jc w:val="center"/>
              <w:rPr>
                <w:rFonts w:hint="default" w:ascii="Times New Roman" w:hAnsi="Times New Roman" w:eastAsia="宋体" w:cs="Times New Roman"/>
                <w:i w:val="0"/>
                <w:iCs w:val="0"/>
                <w:color w:val="000000"/>
                <w:sz w:val="22"/>
                <w:szCs w:val="22"/>
                <w:u w:val="none"/>
              </w:rPr>
            </w:pPr>
          </w:p>
        </w:tc>
        <w:tc>
          <w:tcPr>
            <w:tcW w:w="3060" w:type="dxa"/>
            <w:shd w:val="clear" w:color="auto" w:fill="auto"/>
            <w:vAlign w:val="center"/>
          </w:tcPr>
          <w:p w14:paraId="31001B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风险普查项目成果图件完成及时率</w:t>
            </w:r>
          </w:p>
        </w:tc>
        <w:tc>
          <w:tcPr>
            <w:tcW w:w="830" w:type="dxa"/>
            <w:shd w:val="clear" w:color="auto" w:fill="auto"/>
            <w:vAlign w:val="center"/>
          </w:tcPr>
          <w:p w14:paraId="688F90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690" w:type="dxa"/>
            <w:shd w:val="clear" w:color="auto" w:fill="auto"/>
            <w:vAlign w:val="center"/>
          </w:tcPr>
          <w:p w14:paraId="3C82DB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考察项目承担单位是否按照招投标要求，按时完成计划的工作任务。</w:t>
            </w:r>
          </w:p>
        </w:tc>
        <w:tc>
          <w:tcPr>
            <w:tcW w:w="1030" w:type="dxa"/>
            <w:shd w:val="clear" w:color="auto" w:fill="auto"/>
            <w:vAlign w:val="center"/>
          </w:tcPr>
          <w:p w14:paraId="31E480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w:t>
            </w:r>
          </w:p>
        </w:tc>
        <w:tc>
          <w:tcPr>
            <w:tcW w:w="1030" w:type="dxa"/>
            <w:shd w:val="clear" w:color="auto" w:fill="auto"/>
            <w:noWrap/>
            <w:vAlign w:val="center"/>
          </w:tcPr>
          <w:p w14:paraId="3F48F3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r>
      <w:tr w14:paraId="771C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110" w:type="dxa"/>
            <w:vMerge w:val="continue"/>
            <w:shd w:val="clear" w:color="auto" w:fill="auto"/>
            <w:vAlign w:val="center"/>
          </w:tcPr>
          <w:p w14:paraId="0D1F1BE5">
            <w:pPr>
              <w:jc w:val="center"/>
              <w:rPr>
                <w:rFonts w:hint="default" w:ascii="Times New Roman" w:hAnsi="Times New Roman" w:eastAsia="宋体" w:cs="Times New Roman"/>
                <w:i w:val="0"/>
                <w:iCs w:val="0"/>
                <w:color w:val="000000"/>
                <w:sz w:val="22"/>
                <w:szCs w:val="22"/>
                <w:u w:val="none"/>
              </w:rPr>
            </w:pPr>
          </w:p>
        </w:tc>
        <w:tc>
          <w:tcPr>
            <w:tcW w:w="1150" w:type="dxa"/>
            <w:vMerge w:val="continue"/>
            <w:shd w:val="clear" w:color="auto" w:fill="auto"/>
            <w:vAlign w:val="center"/>
          </w:tcPr>
          <w:p w14:paraId="3B391548">
            <w:pPr>
              <w:jc w:val="center"/>
              <w:rPr>
                <w:rFonts w:hint="default" w:ascii="Times New Roman" w:hAnsi="Times New Roman" w:eastAsia="宋体" w:cs="Times New Roman"/>
                <w:i w:val="0"/>
                <w:iCs w:val="0"/>
                <w:color w:val="000000"/>
                <w:sz w:val="22"/>
                <w:szCs w:val="22"/>
                <w:u w:val="none"/>
              </w:rPr>
            </w:pPr>
          </w:p>
        </w:tc>
        <w:tc>
          <w:tcPr>
            <w:tcW w:w="3060" w:type="dxa"/>
            <w:shd w:val="clear" w:color="auto" w:fill="auto"/>
            <w:vAlign w:val="center"/>
          </w:tcPr>
          <w:p w14:paraId="04DB92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C22</w:t>
            </w:r>
            <w:r>
              <w:rPr>
                <w:rFonts w:hint="eastAsia" w:ascii="仿宋" w:hAnsi="仿宋" w:eastAsia="仿宋" w:cs="仿宋"/>
                <w:i w:val="0"/>
                <w:iCs w:val="0"/>
                <w:color w:val="000000"/>
                <w:kern w:val="0"/>
                <w:sz w:val="22"/>
                <w:szCs w:val="22"/>
                <w:u w:val="none"/>
                <w:lang w:val="en-US" w:eastAsia="zh-CN" w:bidi="ar"/>
              </w:rPr>
              <w:t>精细调查项目实施方案、成果报告任务完成及时率</w:t>
            </w:r>
          </w:p>
        </w:tc>
        <w:tc>
          <w:tcPr>
            <w:tcW w:w="830" w:type="dxa"/>
            <w:shd w:val="clear" w:color="auto" w:fill="auto"/>
            <w:vAlign w:val="center"/>
          </w:tcPr>
          <w:p w14:paraId="583432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690" w:type="dxa"/>
            <w:shd w:val="clear" w:color="auto" w:fill="auto"/>
            <w:vAlign w:val="center"/>
          </w:tcPr>
          <w:p w14:paraId="253BE7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考察项目承担单位是否按照招投标要求，按时完成计划的工作任务。</w:t>
            </w:r>
          </w:p>
        </w:tc>
        <w:tc>
          <w:tcPr>
            <w:tcW w:w="1030" w:type="dxa"/>
            <w:shd w:val="clear" w:color="auto" w:fill="auto"/>
            <w:vAlign w:val="center"/>
          </w:tcPr>
          <w:p w14:paraId="1BD7BF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w:t>
            </w:r>
          </w:p>
        </w:tc>
        <w:tc>
          <w:tcPr>
            <w:tcW w:w="1030" w:type="dxa"/>
            <w:shd w:val="clear" w:color="auto" w:fill="auto"/>
            <w:noWrap/>
            <w:vAlign w:val="center"/>
          </w:tcPr>
          <w:p w14:paraId="0C1351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r>
      <w:tr w14:paraId="0D69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1110" w:type="dxa"/>
            <w:vMerge w:val="continue"/>
            <w:shd w:val="clear" w:color="auto" w:fill="auto"/>
            <w:vAlign w:val="center"/>
          </w:tcPr>
          <w:p w14:paraId="7D749C12">
            <w:pPr>
              <w:jc w:val="center"/>
              <w:rPr>
                <w:rFonts w:hint="default" w:ascii="Times New Roman" w:hAnsi="Times New Roman" w:eastAsia="宋体" w:cs="Times New Roman"/>
                <w:i w:val="0"/>
                <w:iCs w:val="0"/>
                <w:color w:val="000000"/>
                <w:sz w:val="22"/>
                <w:szCs w:val="22"/>
                <w:u w:val="none"/>
              </w:rPr>
            </w:pPr>
          </w:p>
        </w:tc>
        <w:tc>
          <w:tcPr>
            <w:tcW w:w="1150" w:type="dxa"/>
            <w:vMerge w:val="continue"/>
            <w:shd w:val="clear" w:color="auto" w:fill="auto"/>
            <w:vAlign w:val="center"/>
          </w:tcPr>
          <w:p w14:paraId="645D4611">
            <w:pPr>
              <w:jc w:val="center"/>
              <w:rPr>
                <w:rFonts w:hint="default" w:ascii="Times New Roman" w:hAnsi="Times New Roman" w:eastAsia="宋体" w:cs="Times New Roman"/>
                <w:i w:val="0"/>
                <w:iCs w:val="0"/>
                <w:color w:val="000000"/>
                <w:sz w:val="22"/>
                <w:szCs w:val="22"/>
                <w:u w:val="none"/>
              </w:rPr>
            </w:pPr>
          </w:p>
        </w:tc>
        <w:tc>
          <w:tcPr>
            <w:tcW w:w="3060" w:type="dxa"/>
            <w:shd w:val="clear" w:color="auto" w:fill="auto"/>
            <w:vAlign w:val="center"/>
          </w:tcPr>
          <w:p w14:paraId="3942D8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精细调查项目成果图件完成及时率</w:t>
            </w:r>
          </w:p>
        </w:tc>
        <w:tc>
          <w:tcPr>
            <w:tcW w:w="830" w:type="dxa"/>
            <w:shd w:val="clear" w:color="auto" w:fill="auto"/>
            <w:vAlign w:val="center"/>
          </w:tcPr>
          <w:p w14:paraId="75AF92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690" w:type="dxa"/>
            <w:shd w:val="clear" w:color="auto" w:fill="auto"/>
            <w:vAlign w:val="center"/>
          </w:tcPr>
          <w:p w14:paraId="196870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考察项目承担单位是否按照招投标要求，按时完成计划的工作任务。</w:t>
            </w:r>
          </w:p>
        </w:tc>
        <w:tc>
          <w:tcPr>
            <w:tcW w:w="1030" w:type="dxa"/>
            <w:shd w:val="clear" w:color="auto" w:fill="auto"/>
            <w:vAlign w:val="center"/>
          </w:tcPr>
          <w:p w14:paraId="1EC901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w:t>
            </w:r>
          </w:p>
        </w:tc>
        <w:tc>
          <w:tcPr>
            <w:tcW w:w="1030" w:type="dxa"/>
            <w:shd w:val="clear" w:color="auto" w:fill="auto"/>
            <w:noWrap/>
            <w:vAlign w:val="center"/>
          </w:tcPr>
          <w:p w14:paraId="3CA297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r>
      <w:tr w14:paraId="0327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1110" w:type="dxa"/>
            <w:vMerge w:val="restart"/>
            <w:shd w:val="clear" w:color="auto" w:fill="auto"/>
            <w:vAlign w:val="center"/>
          </w:tcPr>
          <w:p w14:paraId="3A7677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w:t>
            </w: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分</w:t>
            </w:r>
            <w:r>
              <w:rPr>
                <w:rFonts w:hint="default" w:ascii="Times New Roman" w:hAnsi="Times New Roman" w:eastAsia="宋体" w:cs="Times New Roman"/>
                <w:i w:val="0"/>
                <w:iCs w:val="0"/>
                <w:color w:val="000000"/>
                <w:kern w:val="0"/>
                <w:sz w:val="22"/>
                <w:szCs w:val="22"/>
                <w:u w:val="none"/>
                <w:lang w:val="en-US" w:eastAsia="zh-CN" w:bidi="ar"/>
              </w:rPr>
              <w:t>)</w:t>
            </w:r>
          </w:p>
        </w:tc>
        <w:tc>
          <w:tcPr>
            <w:tcW w:w="1150" w:type="dxa"/>
            <w:vMerge w:val="restart"/>
            <w:shd w:val="clear" w:color="auto" w:fill="auto"/>
            <w:vAlign w:val="center"/>
          </w:tcPr>
          <w:p w14:paraId="3DBD3A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D1</w:t>
            </w:r>
            <w:r>
              <w:rPr>
                <w:rFonts w:hint="eastAsia" w:ascii="仿宋" w:hAnsi="仿宋" w:eastAsia="仿宋" w:cs="仿宋"/>
                <w:i w:val="0"/>
                <w:iCs w:val="0"/>
                <w:color w:val="000000"/>
                <w:kern w:val="0"/>
                <w:sz w:val="22"/>
                <w:szCs w:val="22"/>
                <w:u w:val="none"/>
                <w:lang w:val="en-US" w:eastAsia="zh-CN" w:bidi="ar"/>
              </w:rPr>
              <w:t>项目效益</w:t>
            </w:r>
          </w:p>
        </w:tc>
        <w:tc>
          <w:tcPr>
            <w:tcW w:w="3060" w:type="dxa"/>
            <w:shd w:val="clear" w:color="auto" w:fill="auto"/>
            <w:vAlign w:val="center"/>
          </w:tcPr>
          <w:p w14:paraId="5AE76A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D11</w:t>
            </w:r>
            <w:r>
              <w:rPr>
                <w:rFonts w:hint="eastAsia" w:ascii="仿宋" w:hAnsi="仿宋" w:eastAsia="仿宋" w:cs="仿宋"/>
                <w:i w:val="0"/>
                <w:iCs w:val="0"/>
                <w:color w:val="000000"/>
                <w:kern w:val="0"/>
                <w:sz w:val="22"/>
                <w:szCs w:val="22"/>
                <w:u w:val="none"/>
                <w:lang w:val="en-US" w:eastAsia="zh-CN" w:bidi="ar"/>
              </w:rPr>
              <w:t>普查和精细调查覆盖面</w:t>
            </w:r>
          </w:p>
        </w:tc>
        <w:tc>
          <w:tcPr>
            <w:tcW w:w="830" w:type="dxa"/>
            <w:shd w:val="clear" w:color="auto" w:fill="auto"/>
            <w:vAlign w:val="center"/>
          </w:tcPr>
          <w:p w14:paraId="6846AB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690" w:type="dxa"/>
            <w:shd w:val="clear" w:color="auto" w:fill="auto"/>
            <w:vAlign w:val="center"/>
          </w:tcPr>
          <w:p w14:paraId="7AAA50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考察通过项目实施，是否覆盖全市各个区。</w:t>
            </w:r>
          </w:p>
        </w:tc>
        <w:tc>
          <w:tcPr>
            <w:tcW w:w="1030" w:type="dxa"/>
            <w:shd w:val="clear" w:color="auto" w:fill="auto"/>
            <w:vAlign w:val="center"/>
          </w:tcPr>
          <w:p w14:paraId="2A70CA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030" w:type="dxa"/>
            <w:shd w:val="clear" w:color="auto" w:fill="auto"/>
            <w:noWrap/>
            <w:vAlign w:val="center"/>
          </w:tcPr>
          <w:p w14:paraId="03D07C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r>
      <w:tr w14:paraId="6B28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10" w:type="dxa"/>
            <w:vMerge w:val="continue"/>
            <w:shd w:val="clear" w:color="auto" w:fill="auto"/>
            <w:vAlign w:val="center"/>
          </w:tcPr>
          <w:p w14:paraId="613E1B82">
            <w:pPr>
              <w:jc w:val="center"/>
              <w:rPr>
                <w:rFonts w:hint="default" w:ascii="Times New Roman" w:hAnsi="Times New Roman" w:eastAsia="宋体" w:cs="Times New Roman"/>
                <w:i w:val="0"/>
                <w:iCs w:val="0"/>
                <w:color w:val="000000"/>
                <w:sz w:val="22"/>
                <w:szCs w:val="22"/>
                <w:u w:val="none"/>
              </w:rPr>
            </w:pPr>
          </w:p>
        </w:tc>
        <w:tc>
          <w:tcPr>
            <w:tcW w:w="1150" w:type="dxa"/>
            <w:vMerge w:val="continue"/>
            <w:shd w:val="clear" w:color="auto" w:fill="auto"/>
            <w:vAlign w:val="center"/>
          </w:tcPr>
          <w:p w14:paraId="49BFD6D2">
            <w:pPr>
              <w:jc w:val="center"/>
              <w:rPr>
                <w:rFonts w:hint="default" w:ascii="Times New Roman" w:hAnsi="Times New Roman" w:eastAsia="宋体" w:cs="Times New Roman"/>
                <w:i w:val="0"/>
                <w:iCs w:val="0"/>
                <w:color w:val="000000"/>
                <w:sz w:val="22"/>
                <w:szCs w:val="22"/>
                <w:u w:val="none"/>
              </w:rPr>
            </w:pPr>
          </w:p>
        </w:tc>
        <w:tc>
          <w:tcPr>
            <w:tcW w:w="3060" w:type="dxa"/>
            <w:shd w:val="clear" w:color="auto" w:fill="auto"/>
            <w:vAlign w:val="center"/>
          </w:tcPr>
          <w:p w14:paraId="35970C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D12</w:t>
            </w:r>
            <w:r>
              <w:rPr>
                <w:rFonts w:hint="eastAsia" w:ascii="仿宋" w:hAnsi="仿宋" w:eastAsia="仿宋" w:cs="仿宋"/>
                <w:i w:val="0"/>
                <w:iCs w:val="0"/>
                <w:color w:val="000000"/>
                <w:kern w:val="0"/>
                <w:sz w:val="22"/>
                <w:szCs w:val="22"/>
                <w:u w:val="none"/>
                <w:lang w:val="en-US" w:eastAsia="zh-CN" w:bidi="ar"/>
              </w:rPr>
              <w:t>成果转化率</w:t>
            </w:r>
          </w:p>
        </w:tc>
        <w:tc>
          <w:tcPr>
            <w:tcW w:w="830" w:type="dxa"/>
            <w:shd w:val="clear" w:color="auto" w:fill="auto"/>
            <w:vAlign w:val="center"/>
          </w:tcPr>
          <w:p w14:paraId="7C4620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690" w:type="dxa"/>
            <w:shd w:val="clear" w:color="auto" w:fill="auto"/>
            <w:vAlign w:val="center"/>
          </w:tcPr>
          <w:p w14:paraId="40A9EC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考察通过项目实施后，是否运用将该报告的成果具体落实到位。</w:t>
            </w:r>
          </w:p>
        </w:tc>
        <w:tc>
          <w:tcPr>
            <w:tcW w:w="1030" w:type="dxa"/>
            <w:shd w:val="clear" w:color="auto" w:fill="auto"/>
            <w:vAlign w:val="center"/>
          </w:tcPr>
          <w:p w14:paraId="148307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030" w:type="dxa"/>
            <w:shd w:val="clear" w:color="auto" w:fill="auto"/>
            <w:noWrap/>
            <w:vAlign w:val="center"/>
          </w:tcPr>
          <w:p w14:paraId="1A26A5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r>
      <w:tr w14:paraId="3B41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10" w:type="dxa"/>
            <w:vMerge w:val="continue"/>
            <w:shd w:val="clear" w:color="auto" w:fill="auto"/>
            <w:vAlign w:val="center"/>
          </w:tcPr>
          <w:p w14:paraId="0F2CCEAE">
            <w:pPr>
              <w:jc w:val="center"/>
              <w:rPr>
                <w:rFonts w:hint="default" w:ascii="Times New Roman" w:hAnsi="Times New Roman" w:eastAsia="宋体" w:cs="Times New Roman"/>
                <w:i w:val="0"/>
                <w:iCs w:val="0"/>
                <w:color w:val="000000"/>
                <w:sz w:val="22"/>
                <w:szCs w:val="22"/>
                <w:u w:val="none"/>
              </w:rPr>
            </w:pPr>
          </w:p>
        </w:tc>
        <w:tc>
          <w:tcPr>
            <w:tcW w:w="1150" w:type="dxa"/>
            <w:vMerge w:val="continue"/>
            <w:shd w:val="clear" w:color="auto" w:fill="auto"/>
            <w:vAlign w:val="center"/>
          </w:tcPr>
          <w:p w14:paraId="7FD77B25">
            <w:pPr>
              <w:jc w:val="center"/>
              <w:rPr>
                <w:rFonts w:hint="default" w:ascii="Times New Roman" w:hAnsi="Times New Roman" w:eastAsia="宋体" w:cs="Times New Roman"/>
                <w:i w:val="0"/>
                <w:iCs w:val="0"/>
                <w:color w:val="000000"/>
                <w:sz w:val="22"/>
                <w:szCs w:val="22"/>
                <w:u w:val="none"/>
              </w:rPr>
            </w:pPr>
          </w:p>
        </w:tc>
        <w:tc>
          <w:tcPr>
            <w:tcW w:w="3060" w:type="dxa"/>
            <w:shd w:val="clear" w:color="auto" w:fill="auto"/>
            <w:vAlign w:val="center"/>
          </w:tcPr>
          <w:p w14:paraId="293D39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D13</w:t>
            </w:r>
            <w:r>
              <w:rPr>
                <w:rFonts w:hint="eastAsia" w:ascii="仿宋" w:hAnsi="仿宋" w:eastAsia="仿宋" w:cs="仿宋"/>
                <w:i w:val="0"/>
                <w:iCs w:val="0"/>
                <w:color w:val="000000"/>
                <w:kern w:val="0"/>
                <w:sz w:val="22"/>
                <w:szCs w:val="22"/>
                <w:u w:val="none"/>
                <w:lang w:val="en-US" w:eastAsia="zh-CN" w:bidi="ar"/>
              </w:rPr>
              <w:t>地灾隐患底数彻查率</w:t>
            </w:r>
          </w:p>
        </w:tc>
        <w:tc>
          <w:tcPr>
            <w:tcW w:w="830" w:type="dxa"/>
            <w:shd w:val="clear" w:color="auto" w:fill="auto"/>
            <w:vAlign w:val="center"/>
          </w:tcPr>
          <w:p w14:paraId="166E9D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690" w:type="dxa"/>
            <w:shd w:val="clear" w:color="auto" w:fill="auto"/>
            <w:vAlign w:val="center"/>
          </w:tcPr>
          <w:p w14:paraId="5CB4E9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考察通过项目实施后，是否彻底查明了全市地质灾害隐患。</w:t>
            </w:r>
          </w:p>
        </w:tc>
        <w:tc>
          <w:tcPr>
            <w:tcW w:w="1030" w:type="dxa"/>
            <w:shd w:val="clear" w:color="auto" w:fill="auto"/>
            <w:vAlign w:val="center"/>
          </w:tcPr>
          <w:p w14:paraId="7B17C0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030" w:type="dxa"/>
            <w:shd w:val="clear" w:color="auto" w:fill="auto"/>
            <w:noWrap/>
            <w:vAlign w:val="center"/>
          </w:tcPr>
          <w:p w14:paraId="186DC3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r>
      <w:tr w14:paraId="7BC2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110" w:type="dxa"/>
            <w:vMerge w:val="continue"/>
            <w:shd w:val="clear" w:color="auto" w:fill="auto"/>
            <w:vAlign w:val="center"/>
          </w:tcPr>
          <w:p w14:paraId="6920BDF5">
            <w:pPr>
              <w:jc w:val="center"/>
              <w:rPr>
                <w:rFonts w:hint="default" w:ascii="Times New Roman" w:hAnsi="Times New Roman" w:eastAsia="宋体" w:cs="Times New Roman"/>
                <w:i w:val="0"/>
                <w:iCs w:val="0"/>
                <w:color w:val="000000"/>
                <w:sz w:val="22"/>
                <w:szCs w:val="22"/>
                <w:u w:val="none"/>
              </w:rPr>
            </w:pPr>
          </w:p>
        </w:tc>
        <w:tc>
          <w:tcPr>
            <w:tcW w:w="1150" w:type="dxa"/>
            <w:vMerge w:val="continue"/>
            <w:shd w:val="clear" w:color="auto" w:fill="auto"/>
            <w:vAlign w:val="center"/>
          </w:tcPr>
          <w:p w14:paraId="373F3E2D">
            <w:pPr>
              <w:jc w:val="center"/>
              <w:rPr>
                <w:rFonts w:hint="default" w:ascii="Times New Roman" w:hAnsi="Times New Roman" w:eastAsia="宋体" w:cs="Times New Roman"/>
                <w:i w:val="0"/>
                <w:iCs w:val="0"/>
                <w:color w:val="000000"/>
                <w:sz w:val="22"/>
                <w:szCs w:val="22"/>
                <w:u w:val="none"/>
              </w:rPr>
            </w:pPr>
          </w:p>
        </w:tc>
        <w:tc>
          <w:tcPr>
            <w:tcW w:w="3060" w:type="dxa"/>
            <w:shd w:val="clear" w:color="auto" w:fill="auto"/>
            <w:vAlign w:val="center"/>
          </w:tcPr>
          <w:p w14:paraId="398028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D14</w:t>
            </w:r>
            <w:r>
              <w:rPr>
                <w:rFonts w:hint="eastAsia" w:ascii="仿宋" w:hAnsi="仿宋" w:eastAsia="仿宋" w:cs="仿宋"/>
                <w:i w:val="0"/>
                <w:iCs w:val="0"/>
                <w:color w:val="000000"/>
                <w:kern w:val="0"/>
                <w:sz w:val="22"/>
                <w:szCs w:val="22"/>
                <w:u w:val="none"/>
                <w:lang w:val="en-US" w:eastAsia="zh-CN" w:bidi="ar"/>
              </w:rPr>
              <w:t>项目宣传度</w:t>
            </w:r>
          </w:p>
        </w:tc>
        <w:tc>
          <w:tcPr>
            <w:tcW w:w="830" w:type="dxa"/>
            <w:shd w:val="clear" w:color="auto" w:fill="auto"/>
            <w:vAlign w:val="center"/>
          </w:tcPr>
          <w:p w14:paraId="52397C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690" w:type="dxa"/>
            <w:shd w:val="clear" w:color="auto" w:fill="auto"/>
            <w:vAlign w:val="center"/>
          </w:tcPr>
          <w:p w14:paraId="340DA5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通过电视、广播、报纸等媒体开展群众喜闻乐见的宣传活动，引导周边群众重视防灾。</w:t>
            </w:r>
          </w:p>
        </w:tc>
        <w:tc>
          <w:tcPr>
            <w:tcW w:w="1030" w:type="dxa"/>
            <w:shd w:val="clear" w:color="auto" w:fill="auto"/>
            <w:vAlign w:val="center"/>
          </w:tcPr>
          <w:p w14:paraId="3064A9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有待提高</w:t>
            </w:r>
          </w:p>
        </w:tc>
        <w:tc>
          <w:tcPr>
            <w:tcW w:w="1030" w:type="dxa"/>
            <w:shd w:val="clear" w:color="auto" w:fill="auto"/>
            <w:noWrap/>
            <w:vAlign w:val="center"/>
          </w:tcPr>
          <w:p w14:paraId="2E45CD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14:paraId="7BF0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10" w:type="dxa"/>
            <w:vMerge w:val="continue"/>
            <w:shd w:val="clear" w:color="auto" w:fill="auto"/>
            <w:vAlign w:val="center"/>
          </w:tcPr>
          <w:p w14:paraId="6BB016A6">
            <w:pPr>
              <w:jc w:val="center"/>
              <w:rPr>
                <w:rFonts w:hint="default" w:ascii="Times New Roman" w:hAnsi="Times New Roman" w:eastAsia="宋体" w:cs="Times New Roman"/>
                <w:i w:val="0"/>
                <w:iCs w:val="0"/>
                <w:color w:val="000000"/>
                <w:sz w:val="22"/>
                <w:szCs w:val="22"/>
                <w:u w:val="none"/>
              </w:rPr>
            </w:pPr>
          </w:p>
        </w:tc>
        <w:tc>
          <w:tcPr>
            <w:tcW w:w="1150" w:type="dxa"/>
            <w:vMerge w:val="continue"/>
            <w:shd w:val="clear" w:color="auto" w:fill="auto"/>
            <w:vAlign w:val="center"/>
          </w:tcPr>
          <w:p w14:paraId="41B91F92">
            <w:pPr>
              <w:jc w:val="center"/>
              <w:rPr>
                <w:rFonts w:hint="default" w:ascii="Times New Roman" w:hAnsi="Times New Roman" w:eastAsia="宋体" w:cs="Times New Roman"/>
                <w:i w:val="0"/>
                <w:iCs w:val="0"/>
                <w:color w:val="000000"/>
                <w:sz w:val="22"/>
                <w:szCs w:val="22"/>
                <w:u w:val="none"/>
              </w:rPr>
            </w:pPr>
          </w:p>
        </w:tc>
        <w:tc>
          <w:tcPr>
            <w:tcW w:w="3060" w:type="dxa"/>
            <w:shd w:val="clear" w:color="auto" w:fill="auto"/>
            <w:vAlign w:val="center"/>
          </w:tcPr>
          <w:p w14:paraId="7EEE10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D15</w:t>
            </w:r>
            <w:r>
              <w:rPr>
                <w:rFonts w:hint="eastAsia" w:ascii="仿宋" w:hAnsi="仿宋" w:eastAsia="仿宋" w:cs="仿宋"/>
                <w:i w:val="0"/>
                <w:iCs w:val="0"/>
                <w:color w:val="000000"/>
                <w:kern w:val="0"/>
                <w:sz w:val="22"/>
                <w:szCs w:val="22"/>
                <w:u w:val="none"/>
                <w:lang w:val="en-US" w:eastAsia="zh-CN" w:bidi="ar"/>
              </w:rPr>
              <w:t>部门满意度</w:t>
            </w:r>
          </w:p>
        </w:tc>
        <w:tc>
          <w:tcPr>
            <w:tcW w:w="830" w:type="dxa"/>
            <w:shd w:val="clear" w:color="auto" w:fill="auto"/>
            <w:vAlign w:val="center"/>
          </w:tcPr>
          <w:p w14:paraId="0C51C9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690" w:type="dxa"/>
            <w:shd w:val="clear" w:color="auto" w:fill="auto"/>
            <w:vAlign w:val="center"/>
          </w:tcPr>
          <w:p w14:paraId="23C3CF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考察区级部门对项目实施的满意度</w:t>
            </w:r>
          </w:p>
        </w:tc>
        <w:tc>
          <w:tcPr>
            <w:tcW w:w="1030" w:type="dxa"/>
            <w:shd w:val="clear" w:color="auto" w:fill="auto"/>
            <w:vAlign w:val="center"/>
          </w:tcPr>
          <w:p w14:paraId="219114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030" w:type="dxa"/>
            <w:shd w:val="clear" w:color="auto" w:fill="auto"/>
            <w:noWrap/>
            <w:vAlign w:val="center"/>
          </w:tcPr>
          <w:p w14:paraId="041351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r>
      <w:tr w14:paraId="2B8E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20" w:type="dxa"/>
            <w:gridSpan w:val="3"/>
            <w:shd w:val="clear" w:color="auto" w:fill="auto"/>
            <w:vAlign w:val="center"/>
          </w:tcPr>
          <w:p w14:paraId="4FDA79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w:t>
            </w:r>
            <w:r>
              <w:rPr>
                <w:rFonts w:hint="default" w:ascii="Times New Roman" w:hAnsi="Times New Roman" w:eastAsia="仿宋" w:cs="Times New Roman"/>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计</w:t>
            </w:r>
          </w:p>
        </w:tc>
        <w:tc>
          <w:tcPr>
            <w:tcW w:w="830" w:type="dxa"/>
            <w:shd w:val="clear" w:color="auto" w:fill="auto"/>
            <w:vAlign w:val="center"/>
          </w:tcPr>
          <w:p w14:paraId="71F72C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690" w:type="dxa"/>
            <w:shd w:val="clear" w:color="auto" w:fill="auto"/>
            <w:vAlign w:val="center"/>
          </w:tcPr>
          <w:p w14:paraId="5F64CE0B">
            <w:pPr>
              <w:jc w:val="left"/>
              <w:rPr>
                <w:rFonts w:hint="default" w:ascii="Times New Roman" w:hAnsi="Times New Roman" w:eastAsia="宋体" w:cs="Times New Roman"/>
                <w:i w:val="0"/>
                <w:iCs w:val="0"/>
                <w:color w:val="000000"/>
                <w:sz w:val="22"/>
                <w:szCs w:val="22"/>
                <w:u w:val="none"/>
              </w:rPr>
            </w:pPr>
          </w:p>
        </w:tc>
        <w:tc>
          <w:tcPr>
            <w:tcW w:w="1030" w:type="dxa"/>
            <w:shd w:val="clear" w:color="auto" w:fill="auto"/>
            <w:vAlign w:val="center"/>
          </w:tcPr>
          <w:p w14:paraId="4A17A01E">
            <w:pPr>
              <w:jc w:val="center"/>
              <w:rPr>
                <w:rFonts w:hint="default" w:ascii="Times New Roman" w:hAnsi="Times New Roman" w:eastAsia="宋体" w:cs="Times New Roman"/>
                <w:i w:val="0"/>
                <w:iCs w:val="0"/>
                <w:color w:val="000000"/>
                <w:sz w:val="22"/>
                <w:szCs w:val="22"/>
                <w:u w:val="none"/>
              </w:rPr>
            </w:pPr>
          </w:p>
        </w:tc>
        <w:tc>
          <w:tcPr>
            <w:tcW w:w="1030" w:type="dxa"/>
            <w:shd w:val="clear" w:color="auto" w:fill="auto"/>
            <w:noWrap/>
            <w:vAlign w:val="center"/>
          </w:tcPr>
          <w:p w14:paraId="58833C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r>
    </w:tbl>
    <w:p w14:paraId="1BBA5CE1"/>
    <w:p w14:paraId="6259017E"/>
    <w:p w14:paraId="437C2E8B"/>
    <w:p w14:paraId="43B51087">
      <w:pPr>
        <w:rPr>
          <w:rFonts w:ascii="Times New Roman" w:hAnsi="Times New Roman"/>
        </w:rPr>
      </w:pPr>
    </w:p>
    <w:p w14:paraId="6D74F25C">
      <w:pPr>
        <w:pStyle w:val="10"/>
        <w:rPr>
          <w:rFonts w:ascii="Times New Roman"/>
        </w:rPr>
        <w:sectPr>
          <w:pgSz w:w="16838" w:h="11906" w:orient="landscape"/>
          <w:pgMar w:top="2098" w:right="1440" w:bottom="1984" w:left="1440" w:header="851" w:footer="992" w:gutter="0"/>
          <w:pgNumType w:fmt="numberInDash"/>
          <w:cols w:space="720" w:num="1"/>
          <w:docGrid w:type="lines" w:linePitch="312" w:charSpace="0"/>
        </w:sectPr>
      </w:pPr>
    </w:p>
    <w:p w14:paraId="71081D02">
      <w:pPr>
        <w:rPr>
          <w:rFonts w:ascii="Times New Roman" w:hAnsi="Times New Roman"/>
        </w:rPr>
      </w:pPr>
    </w:p>
    <w:p w14:paraId="56D57B32"/>
    <w:sectPr>
      <w:pgSz w:w="11906" w:h="16838"/>
      <w:pgMar w:top="1440" w:right="1984" w:bottom="1440" w:left="209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45A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F03B0">
                          <w:pPr>
                            <w:pStyle w:val="3"/>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DBF03B0">
                    <w:pPr>
                      <w:pStyle w:val="3"/>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B08C6"/>
    <w:multiLevelType w:val="singleLevel"/>
    <w:tmpl w:val="F34B08C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OTgzY2JjZjExOTFlMzRhNGQ4YTZkNWY1MTA1YzQifQ=="/>
  </w:docVars>
  <w:rsids>
    <w:rsidRoot w:val="50216DD7"/>
    <w:rsid w:val="01EE5E5A"/>
    <w:rsid w:val="03AD58A1"/>
    <w:rsid w:val="04221DEB"/>
    <w:rsid w:val="045C0761"/>
    <w:rsid w:val="05AF5900"/>
    <w:rsid w:val="0AA23C86"/>
    <w:rsid w:val="0C7B02EA"/>
    <w:rsid w:val="0D1773B5"/>
    <w:rsid w:val="0F786D63"/>
    <w:rsid w:val="102B64CB"/>
    <w:rsid w:val="10BE4C49"/>
    <w:rsid w:val="13E744B7"/>
    <w:rsid w:val="165E3157"/>
    <w:rsid w:val="17B57BF4"/>
    <w:rsid w:val="1C7F2D86"/>
    <w:rsid w:val="1D704DD4"/>
    <w:rsid w:val="1DD55425"/>
    <w:rsid w:val="200C6FAD"/>
    <w:rsid w:val="204B79C3"/>
    <w:rsid w:val="20D65443"/>
    <w:rsid w:val="22833F45"/>
    <w:rsid w:val="242925DC"/>
    <w:rsid w:val="24A73F1B"/>
    <w:rsid w:val="24AC282F"/>
    <w:rsid w:val="25016BFD"/>
    <w:rsid w:val="26AF355A"/>
    <w:rsid w:val="28BE1FA7"/>
    <w:rsid w:val="2A725283"/>
    <w:rsid w:val="2CFB12A7"/>
    <w:rsid w:val="2FD5699B"/>
    <w:rsid w:val="2FE35823"/>
    <w:rsid w:val="3220530C"/>
    <w:rsid w:val="329B0E37"/>
    <w:rsid w:val="347D66F5"/>
    <w:rsid w:val="383C4522"/>
    <w:rsid w:val="3CA07775"/>
    <w:rsid w:val="3DD376D7"/>
    <w:rsid w:val="3FE91433"/>
    <w:rsid w:val="419C552C"/>
    <w:rsid w:val="42F06635"/>
    <w:rsid w:val="473E2065"/>
    <w:rsid w:val="4BF60E90"/>
    <w:rsid w:val="4D491763"/>
    <w:rsid w:val="4D953809"/>
    <w:rsid w:val="4FA7753C"/>
    <w:rsid w:val="50216DD7"/>
    <w:rsid w:val="561148C8"/>
    <w:rsid w:val="56290384"/>
    <w:rsid w:val="5B2E4B8A"/>
    <w:rsid w:val="5CE40B61"/>
    <w:rsid w:val="5EA852B6"/>
    <w:rsid w:val="5EAE1426"/>
    <w:rsid w:val="5FDC0215"/>
    <w:rsid w:val="60673F83"/>
    <w:rsid w:val="620D46B6"/>
    <w:rsid w:val="6416019A"/>
    <w:rsid w:val="6494492C"/>
    <w:rsid w:val="653F54CE"/>
    <w:rsid w:val="675A65EF"/>
    <w:rsid w:val="6B217424"/>
    <w:rsid w:val="6CE61A26"/>
    <w:rsid w:val="70D87133"/>
    <w:rsid w:val="716360A0"/>
    <w:rsid w:val="71F907B3"/>
    <w:rsid w:val="72D11A2D"/>
    <w:rsid w:val="73F73418"/>
    <w:rsid w:val="74100036"/>
    <w:rsid w:val="7B113011"/>
    <w:rsid w:val="7B203254"/>
    <w:rsid w:val="7B3A2568"/>
    <w:rsid w:val="7DA8177F"/>
    <w:rsid w:val="7E2D6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方正仿宋简体" w:cs="Times New Roman"/>
      <w:kern w:val="2"/>
      <w:sz w:val="32"/>
      <w:szCs w:val="24"/>
      <w:lang w:val="en-US" w:eastAsia="zh-CN" w:bidi="ar-SA"/>
    </w:rPr>
  </w:style>
  <w:style w:type="paragraph" w:styleId="2">
    <w:name w:val="heading 2"/>
    <w:basedOn w:val="1"/>
    <w:next w:val="1"/>
    <w:qFormat/>
    <w:uiPriority w:val="99"/>
    <w:pPr>
      <w:keepNext/>
      <w:keepLines/>
      <w:outlineLvl w:val="1"/>
    </w:pPr>
    <w:rPr>
      <w:rFonts w:ascii="Cambria" w:hAnsi="Cambria" w:cs="Cambria"/>
      <w:b/>
      <w:bCs/>
      <w:kern w:val="0"/>
      <w:sz w:val="32"/>
      <w:szCs w:val="32"/>
    </w:rPr>
  </w:style>
  <w:style w:type="character" w:default="1" w:styleId="9">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0"/>
    <w:pPr>
      <w:tabs>
        <w:tab w:val="center" w:pos="4153"/>
        <w:tab w:val="right" w:pos="8306"/>
      </w:tabs>
      <w:snapToGrid w:val="0"/>
      <w:spacing w:beforeLines="0" w:afterLines="0"/>
      <w:jc w:val="left"/>
    </w:pPr>
    <w:rPr>
      <w:rFonts w:hint="default"/>
      <w:color w:val="auto"/>
      <w:sz w:val="18"/>
      <w:szCs w:val="18"/>
    </w:rPr>
  </w:style>
  <w:style w:type="paragraph" w:styleId="4">
    <w:name w:val="toc 1"/>
    <w:basedOn w:val="1"/>
    <w:next w:val="1"/>
    <w:autoRedefine/>
    <w:uiPriority w:val="0"/>
  </w:style>
  <w:style w:type="paragraph" w:styleId="5">
    <w:name w:val="toc 2"/>
    <w:basedOn w:val="1"/>
    <w:next w:val="1"/>
    <w:autoRedefine/>
    <w:qFormat/>
    <w:uiPriority w:val="0"/>
    <w:pPr>
      <w:ind w:left="420" w:leftChars="200"/>
    </w:p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autoRedefine/>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段"/>
    <w:next w:val="1"/>
    <w:autoRedefine/>
    <w:qFormat/>
    <w:uiPriority w:val="0"/>
    <w:pPr>
      <w:autoSpaceDE w:val="0"/>
      <w:autoSpaceDN w:val="0"/>
      <w:ind w:firstLine="200"/>
      <w:jc w:val="both"/>
    </w:pPr>
    <w:rPr>
      <w:rFonts w:ascii="宋体" w:hAnsi="Times New Roman" w:eastAsia="宋体" w:cs="Times New Roman"/>
      <w:sz w:val="21"/>
      <w:szCs w:val="22"/>
      <w:lang w:val="en-US" w:eastAsia="zh-CN" w:bidi="ar-SA"/>
    </w:rPr>
  </w:style>
  <w:style w:type="paragraph" w:customStyle="1" w:styleId="11">
    <w:name w:val="Default"/>
    <w:autoRedefine/>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character" w:customStyle="1" w:styleId="12">
    <w:name w:val="font11"/>
    <w:basedOn w:val="9"/>
    <w:autoRedefine/>
    <w:qFormat/>
    <w:uiPriority w:val="0"/>
    <w:rPr>
      <w:rFonts w:hint="eastAsia" w:ascii="仿宋" w:hAnsi="仿宋" w:eastAsia="仿宋" w:cs="仿宋"/>
      <w:color w:val="000000"/>
      <w:sz w:val="22"/>
      <w:szCs w:val="22"/>
      <w:u w:val="none"/>
    </w:rPr>
  </w:style>
  <w:style w:type="character" w:customStyle="1" w:styleId="13">
    <w:name w:val="font21"/>
    <w:basedOn w:val="9"/>
    <w:autoRedefine/>
    <w:qFormat/>
    <w:uiPriority w:val="0"/>
    <w:rPr>
      <w:rFonts w:hint="default" w:ascii="Times New Roman" w:hAnsi="Times New Roman" w:cs="Times New Roman"/>
      <w:color w:val="000000"/>
      <w:sz w:val="22"/>
      <w:szCs w:val="22"/>
      <w:u w:val="none"/>
    </w:rPr>
  </w:style>
  <w:style w:type="character" w:customStyle="1" w:styleId="14">
    <w:name w:val="font31"/>
    <w:basedOn w:val="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5915</Words>
  <Characters>6275</Characters>
  <Lines>0</Lines>
  <Paragraphs>0</Paragraphs>
  <TotalTime>41</TotalTime>
  <ScaleCrop>false</ScaleCrop>
  <LinksUpToDate>false</LinksUpToDate>
  <CharactersWithSpaces>6410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2024-05-25T07:53:00Z</dcterms:created>
  <dc:creator>X1</dc:creator>
  <cp:lastModifiedBy>Penny</cp:lastModifiedBy>
  <dcterms:modified xsi:type="dcterms:W3CDTF">2024-06-20T01:56:39Z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EAC947480F66481C8AB18A50CB3FD461_13</vt:lpwstr>
  </property>
</Properties>
</file>