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76D6B"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南京市规划和自然资源局机关工会会员春秋游户外活动项目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成交公告</w:t>
      </w:r>
    </w:p>
    <w:bookmarkEnd w:id="0"/>
    <w:p w14:paraId="5D326F17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项目编号：JSDY-2026F035 </w:t>
      </w:r>
    </w:p>
    <w:p w14:paraId="2A57C737">
      <w:pPr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项目名称：南京市规划和自然资源局机关工会会员春秋游户外活动项目</w:t>
      </w:r>
    </w:p>
    <w:p w14:paraId="1F99DC4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/>
          <w:sz w:val="28"/>
          <w:szCs w:val="28"/>
        </w:rPr>
        <w:t>成交信息</w:t>
      </w:r>
    </w:p>
    <w:p w14:paraId="6CF2F19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供应商名称：中国国旅(江苏)国际旅行社有限公司</w:t>
      </w:r>
    </w:p>
    <w:p w14:paraId="57F117B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供应商地址：南京市中山北路202-1号1-7层</w:t>
      </w:r>
    </w:p>
    <w:p w14:paraId="42477B3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成交金额：人民币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玖佰贰拾捌元整每人每次</w:t>
      </w:r>
      <w:r>
        <w:rPr>
          <w:rFonts w:hint="eastAsia" w:ascii="仿宋" w:hAnsi="仿宋" w:eastAsia="仿宋"/>
          <w:sz w:val="28"/>
          <w:szCs w:val="28"/>
        </w:rPr>
        <w:t>（￥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928.00/人/次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0A8EE1B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2.</w:t>
      </w: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5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6"/>
      </w:tblGrid>
      <w:tr w14:paraId="24E7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6" w:type="dxa"/>
            <w:shd w:val="clear" w:color="auto" w:fill="auto"/>
            <w:noWrap w:val="0"/>
            <w:vAlign w:val="top"/>
          </w:tcPr>
          <w:p w14:paraId="5A73D045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4E3D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56" w:type="dxa"/>
            <w:shd w:val="clear" w:color="auto" w:fill="auto"/>
            <w:noWrap w:val="0"/>
            <w:vAlign w:val="top"/>
          </w:tcPr>
          <w:p w14:paraId="0F17913C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名称：南京市规划和自然资源局机关工会会员春秋游户外活动项目</w:t>
            </w:r>
          </w:p>
          <w:p w14:paraId="5BE588F5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服务范围：采购人指定地点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。</w:t>
            </w:r>
          </w:p>
          <w:p w14:paraId="5EC88C42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根据采购人实际需要，拟采购一家供应商组织春秋游活动，每次活动计划两天一夜。春秋游地点：允许在规定时限内跨区域（不限长三角三省一市范围），不得到国家明令禁止的风景名胜区，具体安排以采购人通知为准。</w:t>
            </w:r>
          </w:p>
          <w:p w14:paraId="034DCB04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服务时间：自合同签订之日起至项目结束。</w:t>
            </w:r>
          </w:p>
          <w:p w14:paraId="7025749C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服务标准：符合国家相关标准。</w:t>
            </w:r>
          </w:p>
        </w:tc>
      </w:tr>
    </w:tbl>
    <w:p w14:paraId="7E2A075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3.</w:t>
      </w:r>
      <w:r>
        <w:rPr>
          <w:rFonts w:hint="eastAsia" w:ascii="黑体" w:hAnsi="黑体" w:eastAsia="黑体"/>
          <w:sz w:val="28"/>
          <w:szCs w:val="28"/>
        </w:rPr>
        <w:t>评审专家名单：</w:t>
      </w:r>
      <w:r>
        <w:rPr>
          <w:rFonts w:hint="eastAsia" w:ascii="仿宋" w:hAnsi="仿宋" w:eastAsia="仿宋" w:cs="宋体"/>
          <w:kern w:val="0"/>
          <w:sz w:val="28"/>
          <w:szCs w:val="28"/>
          <w:lang w:val="zh-CN"/>
        </w:rPr>
        <w:t>彭飞、石叶飞、储诚奇</w:t>
      </w:r>
    </w:p>
    <w:p w14:paraId="55779A6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4.</w:t>
      </w:r>
      <w:r>
        <w:rPr>
          <w:rFonts w:hint="eastAsia" w:ascii="黑体" w:hAnsi="黑体" w:eastAsia="黑体"/>
          <w:sz w:val="28"/>
          <w:szCs w:val="28"/>
        </w:rPr>
        <w:t>代理服务收费标准及金额：</w:t>
      </w:r>
      <w:r>
        <w:rPr>
          <w:rFonts w:hint="eastAsia" w:ascii="仿宋" w:hAnsi="仿宋" w:eastAsia="仿宋" w:cs="宋体"/>
          <w:kern w:val="0"/>
          <w:sz w:val="28"/>
          <w:szCs w:val="28"/>
          <w:lang w:val="zh-CN"/>
        </w:rPr>
        <w:t>本项目代理服务费由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 w:cs="宋体"/>
          <w:kern w:val="0"/>
          <w:sz w:val="28"/>
          <w:szCs w:val="28"/>
          <w:lang w:val="zh-CN"/>
        </w:rPr>
        <w:t>供应商在领取《成交通知书》前支付给代理机构，共计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3500</w:t>
      </w:r>
      <w:r>
        <w:rPr>
          <w:rFonts w:hint="eastAsia" w:ascii="仿宋" w:hAnsi="仿宋" w:eastAsia="仿宋" w:cs="宋体"/>
          <w:kern w:val="0"/>
          <w:sz w:val="28"/>
          <w:szCs w:val="28"/>
          <w:lang w:val="zh-CN"/>
        </w:rPr>
        <w:t>元整。</w:t>
      </w:r>
    </w:p>
    <w:p w14:paraId="52CBFE7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5.</w:t>
      </w:r>
      <w:r>
        <w:rPr>
          <w:rFonts w:hint="eastAsia" w:ascii="黑体" w:hAnsi="黑体" w:eastAsia="黑体"/>
          <w:sz w:val="28"/>
          <w:szCs w:val="28"/>
        </w:rPr>
        <w:t>公告期限</w:t>
      </w:r>
    </w:p>
    <w:p w14:paraId="42276D1B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7FF12818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6.</w:t>
      </w:r>
      <w:r>
        <w:rPr>
          <w:rFonts w:hint="eastAsia" w:ascii="黑体" w:hAnsi="黑体" w:eastAsia="黑体" w:cs="仿宋"/>
          <w:sz w:val="28"/>
          <w:szCs w:val="28"/>
        </w:rPr>
        <w:t>其他补充事宜</w:t>
      </w:r>
    </w:p>
    <w:p w14:paraId="0F621D94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无。</w:t>
      </w:r>
    </w:p>
    <w:p w14:paraId="751CDCD4">
      <w:pPr>
        <w:ind w:firstLine="560" w:firstLineChars="200"/>
        <w:jc w:val="righ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江苏大友招标代理咨询有限公司</w:t>
      </w:r>
    </w:p>
    <w:p w14:paraId="308B086F">
      <w:pPr>
        <w:ind w:firstLine="560" w:firstLineChars="200"/>
        <w:jc w:val="righ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2026年04月10日</w:t>
      </w:r>
    </w:p>
    <w:sectPr>
      <w:pgSz w:w="11906" w:h="16838"/>
      <w:pgMar w:top="1213" w:right="1519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xMDIxZTA2YTg0OTJiOTA1M2ZlYWU4MzBiOTA1NDkifQ=="/>
    <w:docVar w:name="KSO_WPS_MARK_KEY" w:val="d9a83fec-8c90-49c3-ae66-797f663ddaae"/>
  </w:docVars>
  <w:rsids>
    <w:rsidRoot w:val="70233A12"/>
    <w:rsid w:val="01CC07D4"/>
    <w:rsid w:val="19FD0249"/>
    <w:rsid w:val="1CA53B8F"/>
    <w:rsid w:val="22767993"/>
    <w:rsid w:val="3F7E3672"/>
    <w:rsid w:val="406E7B8B"/>
    <w:rsid w:val="55043940"/>
    <w:rsid w:val="5F6D0683"/>
    <w:rsid w:val="6841330B"/>
    <w:rsid w:val="70233A12"/>
    <w:rsid w:val="7E50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427</Characters>
  <Lines>0</Lines>
  <Paragraphs>0</Paragraphs>
  <TotalTime>1</TotalTime>
  <ScaleCrop>false</ScaleCrop>
  <LinksUpToDate>false</LinksUpToDate>
  <CharactersWithSpaces>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2023-10-31T06:37:00Z</dcterms:created>
  <dc:creator>WPS_1695548227</dc:creator>
  <cp:lastModifiedBy>陌上花开</cp:lastModifiedBy>
  <dcterms:modified xsi:type="dcterms:W3CDTF">2026-04-10T09:30:09Z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BF2FEF319F1240B4B9D03B0C3399A9C1_13</vt:lpwstr>
  </property>
  <property fmtid="{D5CDD505-2E9C-101B-9397-08002B2CF9AE}" pid="4" name="KSOTemplateDocerSaveRecord">
    <vt:lpwstr>eyJoZGlkIjoiMWIyYzRjZDIzNTc0Zjc1NWZkYWQwODg5Y2FmYTcyMDgiLCJ1c2VySWQiOiI4MzY1MTkyNjkifQ==</vt:lpwstr>
  </property>
</Properties>
</file>