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A1894" w14:textId="16E7E0DC" w:rsidR="00B67CB4" w:rsidRDefault="00BC1583" w:rsidP="002C01F2">
      <w:pPr>
        <w:pStyle w:val="f-article-title-tiny"/>
        <w:shd w:val="clear" w:color="auto" w:fill="FFFFFF"/>
        <w:spacing w:before="0" w:beforeAutospacing="0" w:after="0" w:afterAutospacing="0" w:line="640" w:lineRule="exact"/>
        <w:jc w:val="center"/>
        <w:textAlignment w:val="baseline"/>
        <w:rPr>
          <w:rStyle w:val="f-article-txt-fb"/>
          <w:rFonts w:ascii="Times New Roman" w:eastAsia="方正小标宋_GBK" w:hAnsi="Times New Roman" w:cs="Times New Roman"/>
          <w:sz w:val="44"/>
          <w:szCs w:val="44"/>
        </w:rPr>
      </w:pPr>
      <w:r>
        <w:rPr>
          <w:rStyle w:val="f-article-txt-fb"/>
          <w:rFonts w:ascii="Times New Roman" w:eastAsia="方正小标宋_GBK" w:hAnsi="Times New Roman" w:cs="Times New Roman"/>
          <w:sz w:val="44"/>
          <w:szCs w:val="44"/>
        </w:rPr>
        <w:t>关于</w:t>
      </w:r>
      <w:r w:rsidR="00D91AEF">
        <w:rPr>
          <w:rStyle w:val="f-article-txt-fb"/>
          <w:rFonts w:ascii="Times New Roman" w:eastAsia="方正小标宋_GBK" w:hAnsi="Times New Roman" w:cs="Times New Roman" w:hint="eastAsia"/>
          <w:sz w:val="44"/>
          <w:szCs w:val="44"/>
        </w:rPr>
        <w:t>印发</w:t>
      </w:r>
      <w:r w:rsidR="00CA4272">
        <w:rPr>
          <w:rStyle w:val="f-article-txt-fb"/>
          <w:rFonts w:ascii="Times New Roman" w:eastAsia="方正小标宋_GBK" w:hAnsi="Times New Roman" w:cs="Times New Roman" w:hint="eastAsia"/>
          <w:sz w:val="44"/>
          <w:szCs w:val="44"/>
        </w:rPr>
        <w:t>南京市</w:t>
      </w:r>
      <w:r>
        <w:rPr>
          <w:rStyle w:val="f-article-txt-fb"/>
          <w:rFonts w:ascii="Times New Roman" w:eastAsia="方正小标宋_GBK" w:hAnsi="Times New Roman" w:cs="Times New Roman"/>
          <w:sz w:val="44"/>
          <w:szCs w:val="44"/>
        </w:rPr>
        <w:t>永久基本农田保护奖补机制实施</w:t>
      </w:r>
      <w:r>
        <w:rPr>
          <w:rStyle w:val="f-article-txt-fb"/>
          <w:rFonts w:ascii="Times New Roman" w:eastAsia="方正小标宋_GBK" w:hAnsi="Times New Roman" w:cs="Times New Roman" w:hint="eastAsia"/>
          <w:sz w:val="44"/>
          <w:szCs w:val="44"/>
        </w:rPr>
        <w:t>方案</w:t>
      </w:r>
      <w:r w:rsidR="00D91AEF">
        <w:rPr>
          <w:rStyle w:val="f-article-txt-fb"/>
          <w:rFonts w:ascii="Times New Roman" w:eastAsia="方正小标宋_GBK" w:hAnsi="Times New Roman" w:cs="Times New Roman" w:hint="eastAsia"/>
          <w:sz w:val="44"/>
          <w:szCs w:val="44"/>
        </w:rPr>
        <w:t>的通知</w:t>
      </w:r>
    </w:p>
    <w:p w14:paraId="71ADFB3E" w14:textId="4D64C429" w:rsidR="006E627E" w:rsidRPr="00B67CB4" w:rsidRDefault="00BC1583" w:rsidP="00B67CB4">
      <w:pPr>
        <w:adjustRightInd w:val="0"/>
        <w:snapToGrid w:val="0"/>
        <w:spacing w:line="300" w:lineRule="auto"/>
        <w:jc w:val="center"/>
        <w:rPr>
          <w:rFonts w:eastAsia="方正仿宋_GBK"/>
          <w:sz w:val="32"/>
          <w:szCs w:val="32"/>
        </w:rPr>
      </w:pPr>
      <w:r w:rsidRPr="00B67CB4">
        <w:rPr>
          <w:rFonts w:eastAsia="方正仿宋_GBK" w:hint="eastAsia"/>
          <w:sz w:val="32"/>
          <w:szCs w:val="32"/>
        </w:rPr>
        <w:t>（</w:t>
      </w:r>
      <w:r w:rsidR="00DA2EF1">
        <w:rPr>
          <w:rFonts w:eastAsia="方正仿宋_GBK" w:hint="eastAsia"/>
          <w:sz w:val="32"/>
          <w:szCs w:val="32"/>
        </w:rPr>
        <w:t>征求意见稿</w:t>
      </w:r>
      <w:r w:rsidRPr="00B67CB4">
        <w:rPr>
          <w:rFonts w:eastAsia="方正仿宋_GBK" w:hint="eastAsia"/>
          <w:sz w:val="32"/>
          <w:szCs w:val="32"/>
        </w:rPr>
        <w:t>）</w:t>
      </w:r>
    </w:p>
    <w:p w14:paraId="3A8C7C0D" w14:textId="77777777"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Fonts w:ascii="Times New Roman" w:eastAsia="方正仿宋_GBK" w:hAnsi="Times New Roman" w:cs="Times New Roman" w:hint="eastAsia"/>
          <w:sz w:val="32"/>
          <w:szCs w:val="32"/>
        </w:rPr>
        <w:t>为落实最严格的耕地保护制度，</w:t>
      </w:r>
      <w:r>
        <w:rPr>
          <w:rFonts w:ascii="Times New Roman" w:eastAsia="方正仿宋_GBK" w:hAnsi="Times New Roman" w:cs="Times New Roman" w:hint="eastAsia"/>
          <w:kern w:val="2"/>
          <w:sz w:val="32"/>
          <w:szCs w:val="32"/>
        </w:rPr>
        <w:t>健全完善</w:t>
      </w:r>
      <w:r>
        <w:rPr>
          <w:rFonts w:ascii="方正仿宋_GBK" w:eastAsia="方正仿宋_GBK" w:hAnsi="Times New Roman" w:cs="Times New Roman"/>
          <w:kern w:val="2"/>
          <w:sz w:val="32"/>
          <w:szCs w:val="32"/>
        </w:rPr>
        <w:t xml:space="preserve"> </w:t>
      </w:r>
      <w:r>
        <w:rPr>
          <w:rFonts w:ascii="方正仿宋_GBK" w:eastAsia="方正仿宋_GBK" w:hAnsi="Times New Roman" w:cs="Times New Roman"/>
          <w:kern w:val="2"/>
          <w:sz w:val="32"/>
          <w:szCs w:val="32"/>
        </w:rPr>
        <w:t>“</w:t>
      </w:r>
      <w:r>
        <w:rPr>
          <w:rFonts w:ascii="方正仿宋_GBK" w:eastAsia="方正仿宋_GBK" w:hAnsi="Times New Roman" w:cs="Times New Roman" w:hint="eastAsia"/>
          <w:kern w:val="2"/>
          <w:sz w:val="32"/>
          <w:szCs w:val="32"/>
        </w:rPr>
        <w:t>责任</w:t>
      </w:r>
      <w:r>
        <w:rPr>
          <w:rFonts w:ascii="方正仿宋_GBK" w:eastAsia="方正仿宋_GBK" w:hAnsi="Times New Roman" w:cs="Times New Roman"/>
          <w:kern w:val="2"/>
          <w:sz w:val="32"/>
          <w:szCs w:val="32"/>
        </w:rPr>
        <w:t>+</w:t>
      </w:r>
      <w:r>
        <w:rPr>
          <w:rFonts w:ascii="方正仿宋_GBK" w:eastAsia="方正仿宋_GBK" w:hAnsi="Times New Roman" w:cs="Times New Roman" w:hint="eastAsia"/>
          <w:kern w:val="2"/>
          <w:sz w:val="32"/>
          <w:szCs w:val="32"/>
        </w:rPr>
        <w:t>激励、行政</w:t>
      </w:r>
      <w:r>
        <w:rPr>
          <w:rFonts w:ascii="方正仿宋_GBK" w:eastAsia="方正仿宋_GBK" w:hAnsi="Times New Roman" w:cs="Times New Roman"/>
          <w:kern w:val="2"/>
          <w:sz w:val="32"/>
          <w:szCs w:val="32"/>
        </w:rPr>
        <w:t>+</w:t>
      </w:r>
      <w:r>
        <w:rPr>
          <w:rFonts w:ascii="方正仿宋_GBK" w:eastAsia="方正仿宋_GBK" w:hAnsi="Times New Roman" w:cs="Times New Roman" w:hint="eastAsia"/>
          <w:kern w:val="2"/>
          <w:sz w:val="32"/>
          <w:szCs w:val="32"/>
        </w:rPr>
        <w:t>市场</w:t>
      </w:r>
      <w:r>
        <w:rPr>
          <w:rFonts w:ascii="方正仿宋_GBK" w:eastAsia="方正仿宋_GBK" w:hAnsi="Times New Roman" w:cs="Times New Roman"/>
          <w:kern w:val="2"/>
          <w:sz w:val="32"/>
          <w:szCs w:val="32"/>
        </w:rPr>
        <w:t>”</w:t>
      </w:r>
      <w:r>
        <w:rPr>
          <w:rFonts w:ascii="Times New Roman" w:eastAsia="方正仿宋_GBK" w:hAnsi="Times New Roman" w:cs="Times New Roman"/>
          <w:kern w:val="2"/>
          <w:sz w:val="32"/>
          <w:szCs w:val="32"/>
        </w:rPr>
        <w:t>的耕地保护体系，</w:t>
      </w:r>
      <w:r>
        <w:rPr>
          <w:rFonts w:ascii="Times New Roman" w:eastAsia="方正仿宋_GBK" w:hAnsi="Times New Roman" w:cs="Times New Roman" w:hint="eastAsia"/>
          <w:sz w:val="32"/>
          <w:szCs w:val="32"/>
        </w:rPr>
        <w:t>牢牢守住永久基本农田保护红线和粮食安全底线，</w:t>
      </w:r>
      <w:r>
        <w:rPr>
          <w:rFonts w:ascii="Times New Roman" w:eastAsia="方正仿宋_GBK" w:hAnsi="Times New Roman" w:cs="Times New Roman"/>
          <w:kern w:val="2"/>
          <w:sz w:val="32"/>
          <w:szCs w:val="32"/>
        </w:rPr>
        <w:t>调动全市各级</w:t>
      </w:r>
      <w:r>
        <w:rPr>
          <w:rFonts w:ascii="Times New Roman" w:eastAsia="方正仿宋_GBK" w:hAnsi="Times New Roman" w:cs="Times New Roman" w:hint="eastAsia"/>
          <w:kern w:val="2"/>
          <w:sz w:val="32"/>
          <w:szCs w:val="32"/>
        </w:rPr>
        <w:t>永久基本农田</w:t>
      </w:r>
      <w:r>
        <w:rPr>
          <w:rFonts w:ascii="Times New Roman" w:eastAsia="方正仿宋_GBK" w:hAnsi="Times New Roman" w:cs="Times New Roman"/>
          <w:kern w:val="2"/>
          <w:sz w:val="32"/>
          <w:szCs w:val="32"/>
        </w:rPr>
        <w:t>保护积极性，</w:t>
      </w:r>
      <w:r>
        <w:rPr>
          <w:rFonts w:ascii="Times New Roman" w:eastAsia="方正仿宋_GBK" w:hAnsi="Times New Roman" w:cs="Times New Roman" w:hint="eastAsia"/>
          <w:kern w:val="2"/>
          <w:sz w:val="32"/>
          <w:szCs w:val="32"/>
        </w:rPr>
        <w:t>结合我市实际制定本方案</w:t>
      </w:r>
      <w:r>
        <w:rPr>
          <w:rFonts w:ascii="Times New Roman" w:eastAsia="方正仿宋_GBK" w:hAnsi="Times New Roman" w:cs="Times New Roman"/>
          <w:kern w:val="2"/>
          <w:sz w:val="32"/>
          <w:szCs w:val="32"/>
        </w:rPr>
        <w:t>。</w:t>
      </w:r>
    </w:p>
    <w:p w14:paraId="3A7FC262" w14:textId="77777777"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黑体简体" w:hAnsi="Times New Roman" w:cs="Times New Roman"/>
          <w:kern w:val="2"/>
          <w:sz w:val="32"/>
          <w:szCs w:val="32"/>
        </w:rPr>
      </w:pPr>
      <w:r>
        <w:rPr>
          <w:rFonts w:ascii="Times New Roman" w:eastAsia="方正黑体简体" w:hAnsi="Times New Roman" w:cs="Times New Roman"/>
          <w:kern w:val="2"/>
          <w:sz w:val="32"/>
          <w:szCs w:val="32"/>
        </w:rPr>
        <w:t>一、工作目标</w:t>
      </w:r>
    </w:p>
    <w:p w14:paraId="52510444" w14:textId="3C4E76EE"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Fonts w:ascii="Times New Roman" w:eastAsia="方正仿宋_GBK" w:hAnsi="Times New Roman" w:cs="Times New Roman" w:hint="eastAsia"/>
          <w:sz w:val="32"/>
          <w:szCs w:val="32"/>
        </w:rPr>
        <w:t>进一步提升永久基本农田保护水平，贯彻</w:t>
      </w:r>
      <w:r>
        <w:rPr>
          <w:rFonts w:ascii="Times New Roman" w:eastAsia="方正仿宋_GBK" w:hAnsi="Times New Roman" w:cs="Times New Roman"/>
          <w:kern w:val="2"/>
          <w:sz w:val="32"/>
          <w:szCs w:val="32"/>
        </w:rPr>
        <w:t>落实</w:t>
      </w:r>
      <w:r>
        <w:rPr>
          <w:rFonts w:ascii="Times New Roman" w:eastAsia="方正仿宋_GBK" w:hAnsi="Times New Roman" w:cs="Times New Roman" w:hint="eastAsia"/>
          <w:kern w:val="2"/>
          <w:sz w:val="32"/>
          <w:szCs w:val="32"/>
        </w:rPr>
        <w:t>《永久基本农田红线管理办法》</w:t>
      </w:r>
      <w:r>
        <w:rPr>
          <w:rFonts w:ascii="Times New Roman" w:eastAsia="方正仿宋_GBK" w:hAnsi="Times New Roman" w:cs="Times New Roman"/>
          <w:kern w:val="2"/>
          <w:sz w:val="32"/>
          <w:szCs w:val="32"/>
        </w:rPr>
        <w:t>等法律法规要求，优化政策保障，创新工作格局，</w:t>
      </w:r>
      <w:r>
        <w:rPr>
          <w:rFonts w:ascii="Times New Roman" w:eastAsia="方正仿宋_GBK" w:hAnsi="Times New Roman" w:cs="Times New Roman" w:hint="eastAsia"/>
          <w:kern w:val="2"/>
          <w:sz w:val="32"/>
          <w:szCs w:val="32"/>
        </w:rPr>
        <w:t>建立永久基本农田保护补贴机制及市域内跨</w:t>
      </w:r>
      <w:r>
        <w:rPr>
          <w:rFonts w:ascii="Times New Roman" w:eastAsia="方正仿宋_GBK" w:hAnsi="Times New Roman" w:cs="Times New Roman" w:hint="eastAsia"/>
          <w:kern w:val="2"/>
          <w:sz w:val="32"/>
          <w:szCs w:val="32"/>
        </w:rPr>
        <w:t xml:space="preserve">                                                                                                                                                                                                                                                                                                                                                                                                                                                                                                                                                                                                                                                                                            </w:t>
      </w:r>
      <w:r>
        <w:rPr>
          <w:rFonts w:ascii="Times New Roman" w:eastAsia="方正仿宋_GBK" w:hAnsi="Times New Roman" w:cs="Times New Roman" w:hint="eastAsia"/>
          <w:kern w:val="2"/>
          <w:sz w:val="32"/>
          <w:szCs w:val="32"/>
        </w:rPr>
        <w:t>区域易地代</w:t>
      </w:r>
      <w:proofErr w:type="gramStart"/>
      <w:r>
        <w:rPr>
          <w:rFonts w:ascii="Times New Roman" w:eastAsia="方正仿宋_GBK" w:hAnsi="Times New Roman" w:cs="Times New Roman" w:hint="eastAsia"/>
          <w:kern w:val="2"/>
          <w:sz w:val="32"/>
          <w:szCs w:val="32"/>
        </w:rPr>
        <w:t>保及</w:t>
      </w:r>
      <w:r>
        <w:rPr>
          <w:rFonts w:ascii="Times New Roman" w:eastAsia="方正仿宋_GBK" w:hAnsi="Times New Roman" w:cs="Times New Roman"/>
          <w:kern w:val="2"/>
          <w:sz w:val="32"/>
          <w:szCs w:val="32"/>
        </w:rPr>
        <w:t>奖补机</w:t>
      </w:r>
      <w:proofErr w:type="gramEnd"/>
      <w:r>
        <w:rPr>
          <w:rFonts w:ascii="Times New Roman" w:eastAsia="方正仿宋_GBK" w:hAnsi="Times New Roman" w:cs="Times New Roman"/>
          <w:kern w:val="2"/>
          <w:sz w:val="32"/>
          <w:szCs w:val="32"/>
        </w:rPr>
        <w:t>制，确保全市守好</w:t>
      </w:r>
      <w:r>
        <w:rPr>
          <w:rFonts w:ascii="Times New Roman" w:eastAsia="方正仿宋_GBK" w:hAnsi="Times New Roman" w:cs="Times New Roman"/>
          <w:kern w:val="2"/>
          <w:sz w:val="32"/>
          <w:szCs w:val="32"/>
        </w:rPr>
        <w:t>186</w:t>
      </w:r>
      <w:r>
        <w:rPr>
          <w:rFonts w:ascii="Times New Roman" w:eastAsia="方正仿宋_GBK" w:hAnsi="Times New Roman" w:cs="Times New Roman"/>
          <w:kern w:val="2"/>
          <w:sz w:val="32"/>
          <w:szCs w:val="32"/>
        </w:rPr>
        <w:t>万亩永久基本农田保护红线，稳定</w:t>
      </w:r>
      <w:r>
        <w:rPr>
          <w:rFonts w:ascii="Times New Roman" w:eastAsia="方正仿宋_GBK" w:hAnsi="Times New Roman" w:cs="Times New Roman" w:hint="eastAsia"/>
          <w:kern w:val="2"/>
          <w:sz w:val="32"/>
          <w:szCs w:val="32"/>
        </w:rPr>
        <w:t>粮食安全</w:t>
      </w:r>
      <w:r>
        <w:rPr>
          <w:rFonts w:ascii="Times New Roman" w:eastAsia="方正仿宋_GBK" w:hAnsi="Times New Roman" w:cs="Times New Roman"/>
          <w:kern w:val="2"/>
          <w:sz w:val="32"/>
          <w:szCs w:val="32"/>
        </w:rPr>
        <w:t>生产基础。</w:t>
      </w:r>
    </w:p>
    <w:p w14:paraId="091D764E" w14:textId="77777777"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黑体简体" w:hAnsi="Times New Roman" w:cs="Times New Roman"/>
          <w:kern w:val="2"/>
          <w:sz w:val="32"/>
          <w:szCs w:val="32"/>
        </w:rPr>
      </w:pPr>
      <w:r>
        <w:rPr>
          <w:rFonts w:ascii="Times New Roman" w:eastAsia="方正黑体简体" w:hAnsi="Times New Roman" w:cs="Times New Roman"/>
          <w:kern w:val="2"/>
          <w:sz w:val="32"/>
          <w:szCs w:val="32"/>
        </w:rPr>
        <w:t>二、基本原则</w:t>
      </w:r>
    </w:p>
    <w:p w14:paraId="4A503A65" w14:textId="791BAEA7"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Style w:val="f-article-txt-fb"/>
          <w:rFonts w:ascii="Times New Roman" w:eastAsia="方正楷体_GBK" w:hAnsi="Times New Roman" w:cs="Times New Roman"/>
          <w:sz w:val="32"/>
          <w:szCs w:val="32"/>
        </w:rPr>
        <w:t>（一）市域统筹，权责平衡。</w:t>
      </w:r>
      <w:r>
        <w:rPr>
          <w:rFonts w:ascii="Times New Roman" w:eastAsia="方正仿宋_GBK" w:hAnsi="Times New Roman" w:cs="Times New Roman" w:hint="eastAsia"/>
          <w:kern w:val="2"/>
          <w:sz w:val="32"/>
          <w:szCs w:val="32"/>
        </w:rPr>
        <w:t>按“谁保护、谁受益”的原则，</w:t>
      </w:r>
      <w:r>
        <w:rPr>
          <w:rFonts w:ascii="Times New Roman" w:eastAsia="方正仿宋_GBK" w:hAnsi="Times New Roman" w:cs="Times New Roman"/>
          <w:kern w:val="2"/>
          <w:sz w:val="32"/>
          <w:szCs w:val="32"/>
        </w:rPr>
        <w:t>加强耕地保护资源</w:t>
      </w:r>
      <w:proofErr w:type="gramStart"/>
      <w:r>
        <w:rPr>
          <w:rFonts w:ascii="Times New Roman" w:eastAsia="方正仿宋_GBK" w:hAnsi="Times New Roman" w:cs="Times New Roman"/>
          <w:kern w:val="2"/>
          <w:sz w:val="32"/>
          <w:szCs w:val="32"/>
        </w:rPr>
        <w:t>要素市</w:t>
      </w:r>
      <w:proofErr w:type="gramEnd"/>
      <w:r>
        <w:rPr>
          <w:rFonts w:ascii="Times New Roman" w:eastAsia="方正仿宋_GBK" w:hAnsi="Times New Roman" w:cs="Times New Roman"/>
          <w:kern w:val="2"/>
          <w:sz w:val="32"/>
          <w:szCs w:val="32"/>
        </w:rPr>
        <w:t>域统筹，</w:t>
      </w:r>
      <w:r>
        <w:rPr>
          <w:rFonts w:ascii="Times New Roman" w:eastAsia="方正仿宋_GBK" w:hAnsi="Times New Roman" w:cs="Times New Roman" w:hint="eastAsia"/>
          <w:kern w:val="2"/>
          <w:sz w:val="32"/>
          <w:szCs w:val="32"/>
        </w:rPr>
        <w:t>根据各区永久基本农田实际划定情况，</w:t>
      </w:r>
      <w:r>
        <w:rPr>
          <w:rFonts w:ascii="Times New Roman" w:eastAsia="方正仿宋_GBK" w:hAnsi="Times New Roman" w:cs="Times New Roman"/>
          <w:kern w:val="2"/>
          <w:sz w:val="32"/>
          <w:szCs w:val="32"/>
        </w:rPr>
        <w:t>通过经济补偿，</w:t>
      </w:r>
      <w:r w:rsidR="00CA4272">
        <w:rPr>
          <w:rFonts w:ascii="Times New Roman" w:eastAsia="方正仿宋_GBK" w:hAnsi="Times New Roman" w:cs="Times New Roman" w:hint="eastAsia"/>
          <w:kern w:val="2"/>
          <w:sz w:val="32"/>
          <w:szCs w:val="32"/>
        </w:rPr>
        <w:t>弥补永久基本农田实施特殊管控的收益短板，推动</w:t>
      </w:r>
      <w:r>
        <w:rPr>
          <w:rFonts w:ascii="Times New Roman" w:eastAsia="方正仿宋_GBK" w:hAnsi="Times New Roman" w:cs="Times New Roman" w:hint="eastAsia"/>
          <w:kern w:val="2"/>
          <w:sz w:val="32"/>
          <w:szCs w:val="32"/>
        </w:rPr>
        <w:t>全市永久基本农田布局正向优化调整</w:t>
      </w:r>
      <w:r>
        <w:rPr>
          <w:rFonts w:ascii="Times New Roman" w:eastAsia="方正仿宋_GBK" w:hAnsi="Times New Roman" w:cs="Times New Roman"/>
          <w:kern w:val="2"/>
          <w:sz w:val="32"/>
          <w:szCs w:val="32"/>
        </w:rPr>
        <w:t>，支持宜居城市与和美乡村建设。</w:t>
      </w:r>
    </w:p>
    <w:p w14:paraId="02DD070B" w14:textId="73DD96B9"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Style w:val="f-article-txt-fb"/>
          <w:rFonts w:ascii="Times New Roman" w:eastAsia="方正楷体_GBK" w:hAnsi="Times New Roman" w:cs="Times New Roman"/>
          <w:sz w:val="32"/>
          <w:szCs w:val="32"/>
        </w:rPr>
        <w:t>（二）</w:t>
      </w:r>
      <w:r w:rsidR="00CA4272">
        <w:rPr>
          <w:rStyle w:val="f-article-txt-fb"/>
          <w:rFonts w:ascii="Times New Roman" w:eastAsia="方正楷体_GBK" w:hAnsi="Times New Roman" w:cs="Times New Roman" w:hint="eastAsia"/>
          <w:sz w:val="32"/>
          <w:szCs w:val="32"/>
        </w:rPr>
        <w:t>保护优先</w:t>
      </w:r>
      <w:r>
        <w:rPr>
          <w:rStyle w:val="f-article-txt-fb"/>
          <w:rFonts w:ascii="Times New Roman" w:eastAsia="方正楷体_GBK" w:hAnsi="Times New Roman" w:cs="Times New Roman"/>
          <w:sz w:val="32"/>
          <w:szCs w:val="32"/>
        </w:rPr>
        <w:t>，绿色发展。</w:t>
      </w:r>
      <w:r>
        <w:rPr>
          <w:rFonts w:ascii="Times New Roman" w:eastAsia="方正仿宋_GBK" w:hAnsi="Times New Roman" w:cs="Times New Roman"/>
          <w:kern w:val="2"/>
          <w:sz w:val="32"/>
          <w:szCs w:val="32"/>
        </w:rPr>
        <w:t>坚持</w:t>
      </w:r>
      <w:r w:rsidR="00CA4272">
        <w:rPr>
          <w:rFonts w:ascii="Times New Roman" w:eastAsia="方正仿宋_GBK" w:hAnsi="Times New Roman" w:cs="Times New Roman" w:hint="eastAsia"/>
          <w:kern w:val="2"/>
          <w:sz w:val="32"/>
          <w:szCs w:val="32"/>
        </w:rPr>
        <w:t>保护</w:t>
      </w:r>
      <w:r>
        <w:rPr>
          <w:rFonts w:ascii="Times New Roman" w:eastAsia="方正仿宋_GBK" w:hAnsi="Times New Roman" w:cs="Times New Roman"/>
          <w:kern w:val="2"/>
          <w:sz w:val="32"/>
          <w:szCs w:val="32"/>
        </w:rPr>
        <w:t>优先，合理</w:t>
      </w:r>
      <w:proofErr w:type="gramStart"/>
      <w:r>
        <w:rPr>
          <w:rFonts w:ascii="Times New Roman" w:eastAsia="方正仿宋_GBK" w:hAnsi="Times New Roman" w:cs="Times New Roman"/>
          <w:kern w:val="2"/>
          <w:sz w:val="32"/>
          <w:szCs w:val="32"/>
        </w:rPr>
        <w:t>利用奖补</w:t>
      </w:r>
      <w:proofErr w:type="gramEnd"/>
      <w:r>
        <w:rPr>
          <w:rFonts w:ascii="Times New Roman" w:eastAsia="方正仿宋_GBK" w:hAnsi="Times New Roman" w:cs="Times New Roman"/>
          <w:kern w:val="2"/>
          <w:sz w:val="32"/>
          <w:szCs w:val="32"/>
        </w:rPr>
        <w:t>资金，提升各级耕地保护积极性，</w:t>
      </w:r>
      <w:r>
        <w:rPr>
          <w:rFonts w:ascii="Times New Roman" w:eastAsia="方正仿宋_GBK" w:hAnsi="Times New Roman" w:cs="Times New Roman" w:hint="eastAsia"/>
          <w:kern w:val="2"/>
          <w:sz w:val="32"/>
          <w:szCs w:val="32"/>
        </w:rPr>
        <w:t>逐步提高永久基本农田中优质耕地的比例，实现绿色健康发展</w:t>
      </w:r>
      <w:r>
        <w:rPr>
          <w:rFonts w:ascii="Times New Roman" w:eastAsia="方正仿宋_GBK" w:hAnsi="Times New Roman" w:cs="Times New Roman"/>
          <w:kern w:val="2"/>
          <w:sz w:val="32"/>
          <w:szCs w:val="32"/>
        </w:rPr>
        <w:t>。</w:t>
      </w:r>
    </w:p>
    <w:p w14:paraId="7463D602" w14:textId="7DC63818"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Style w:val="f-article-txt-fb"/>
          <w:rFonts w:ascii="Times New Roman" w:eastAsia="方正楷体_GBK" w:hAnsi="Times New Roman" w:cs="Times New Roman"/>
          <w:sz w:val="32"/>
          <w:szCs w:val="32"/>
        </w:rPr>
        <w:lastRenderedPageBreak/>
        <w:t>（三）改革创新，</w:t>
      </w:r>
      <w:r w:rsidR="00CA4272">
        <w:rPr>
          <w:rStyle w:val="f-article-txt-fb"/>
          <w:rFonts w:ascii="Times New Roman" w:eastAsia="方正楷体_GBK" w:hAnsi="Times New Roman" w:cs="Times New Roman" w:hint="eastAsia"/>
          <w:sz w:val="32"/>
          <w:szCs w:val="32"/>
        </w:rPr>
        <w:t>有偿调剂</w:t>
      </w:r>
      <w:r>
        <w:rPr>
          <w:rStyle w:val="f-article-txt-fb"/>
          <w:rFonts w:ascii="Times New Roman" w:eastAsia="方正楷体_GBK" w:hAnsi="Times New Roman" w:cs="Times New Roman"/>
          <w:sz w:val="32"/>
          <w:szCs w:val="32"/>
        </w:rPr>
        <w:t>。</w:t>
      </w:r>
      <w:r>
        <w:rPr>
          <w:rFonts w:ascii="Times New Roman" w:eastAsia="方正仿宋_GBK" w:hAnsi="Times New Roman" w:cs="Times New Roman"/>
          <w:kern w:val="2"/>
          <w:sz w:val="32"/>
          <w:szCs w:val="32"/>
        </w:rPr>
        <w:t>坚持问题导向，锚定各</w:t>
      </w:r>
      <w:r>
        <w:rPr>
          <w:rFonts w:ascii="Times New Roman" w:eastAsia="方正仿宋_GBK" w:hAnsi="Times New Roman" w:cs="Times New Roman" w:hint="eastAsia"/>
          <w:kern w:val="2"/>
          <w:sz w:val="32"/>
          <w:szCs w:val="32"/>
        </w:rPr>
        <w:t>区永久基本农田保护任务</w:t>
      </w:r>
      <w:r>
        <w:rPr>
          <w:rFonts w:ascii="Times New Roman" w:eastAsia="方正仿宋_GBK" w:hAnsi="Times New Roman" w:cs="Times New Roman"/>
          <w:kern w:val="2"/>
          <w:sz w:val="32"/>
          <w:szCs w:val="32"/>
        </w:rPr>
        <w:t>与要素保障需求之间的结构特征及实际矛盾</w:t>
      </w:r>
      <w:r>
        <w:rPr>
          <w:rFonts w:ascii="Times New Roman" w:eastAsia="方正仿宋_GBK" w:hAnsi="Times New Roman" w:cs="Times New Roman" w:hint="eastAsia"/>
          <w:kern w:val="2"/>
          <w:sz w:val="32"/>
          <w:szCs w:val="32"/>
        </w:rPr>
        <w:t>，</w:t>
      </w:r>
      <w:r w:rsidR="00CA4272">
        <w:rPr>
          <w:rFonts w:ascii="Times New Roman" w:eastAsia="方正仿宋_GBK" w:hAnsi="Times New Roman" w:cs="Times New Roman" w:hint="eastAsia"/>
          <w:kern w:val="2"/>
          <w:sz w:val="32"/>
          <w:szCs w:val="32"/>
        </w:rPr>
        <w:t>探索</w:t>
      </w:r>
      <w:r>
        <w:rPr>
          <w:rFonts w:ascii="Times New Roman" w:eastAsia="方正仿宋_GBK" w:hAnsi="Times New Roman" w:cs="Times New Roman" w:hint="eastAsia"/>
          <w:kern w:val="2"/>
          <w:sz w:val="32"/>
          <w:szCs w:val="32"/>
        </w:rPr>
        <w:t>市场化代保方式</w:t>
      </w:r>
      <w:r>
        <w:rPr>
          <w:rFonts w:ascii="Times New Roman" w:eastAsia="方正仿宋_GBK" w:hAnsi="Times New Roman" w:cs="Times New Roman"/>
          <w:kern w:val="2"/>
          <w:sz w:val="32"/>
          <w:szCs w:val="32"/>
        </w:rPr>
        <w:t>，</w:t>
      </w:r>
      <w:r>
        <w:rPr>
          <w:rFonts w:ascii="Times New Roman" w:eastAsia="方正仿宋_GBK" w:hAnsi="Times New Roman" w:cs="Times New Roman" w:hint="eastAsia"/>
          <w:kern w:val="2"/>
          <w:sz w:val="32"/>
          <w:szCs w:val="32"/>
        </w:rPr>
        <w:t>实现耕地长效保护</w:t>
      </w:r>
      <w:r>
        <w:rPr>
          <w:rFonts w:ascii="Times New Roman" w:eastAsia="方正仿宋_GBK" w:hAnsi="Times New Roman" w:cs="Times New Roman"/>
          <w:kern w:val="2"/>
          <w:sz w:val="32"/>
          <w:szCs w:val="32"/>
        </w:rPr>
        <w:t>。</w:t>
      </w:r>
    </w:p>
    <w:p w14:paraId="35160098" w14:textId="3862EDDA" w:rsidR="006E627E"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黑体_GBK" w:hAnsi="Times New Roman" w:cs="Times New Roman"/>
          <w:sz w:val="32"/>
          <w:szCs w:val="32"/>
        </w:rPr>
      </w:pPr>
      <w:r>
        <w:rPr>
          <w:rStyle w:val="f-article-txt-fb"/>
          <w:rFonts w:ascii="Times New Roman" w:eastAsia="方正黑体_GBK" w:hAnsi="Times New Roman" w:cs="Times New Roman"/>
          <w:sz w:val="32"/>
          <w:szCs w:val="32"/>
        </w:rPr>
        <w:t>三、</w:t>
      </w:r>
      <w:proofErr w:type="gramStart"/>
      <w:r w:rsidR="00CA4272">
        <w:rPr>
          <w:rStyle w:val="f-article-txt-fb"/>
          <w:rFonts w:ascii="Times New Roman" w:eastAsia="方正黑体_GBK" w:hAnsi="Times New Roman" w:cs="Times New Roman" w:hint="eastAsia"/>
          <w:sz w:val="32"/>
          <w:szCs w:val="32"/>
        </w:rPr>
        <w:t>奖补类别</w:t>
      </w:r>
      <w:proofErr w:type="gramEnd"/>
      <w:r w:rsidR="00CA4272">
        <w:rPr>
          <w:rStyle w:val="f-article-txt-fb"/>
          <w:rFonts w:ascii="Times New Roman" w:eastAsia="方正黑体_GBK" w:hAnsi="Times New Roman" w:cs="Times New Roman" w:hint="eastAsia"/>
          <w:sz w:val="32"/>
          <w:szCs w:val="32"/>
        </w:rPr>
        <w:t>、对象和标准</w:t>
      </w:r>
    </w:p>
    <w:p w14:paraId="282186FC" w14:textId="5A34BC65" w:rsidR="006E627E"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楷体_GBK" w:hAnsi="Times New Roman" w:cs="Times New Roman"/>
          <w:sz w:val="32"/>
          <w:szCs w:val="32"/>
        </w:rPr>
      </w:pPr>
      <w:r>
        <w:rPr>
          <w:rStyle w:val="f-article-txt-fb"/>
          <w:rFonts w:ascii="Times New Roman" w:eastAsia="方正楷体_GBK" w:hAnsi="Times New Roman" w:cs="Times New Roman"/>
          <w:sz w:val="32"/>
          <w:szCs w:val="32"/>
        </w:rPr>
        <w:t>（一）永久基本农田保护基础补贴</w:t>
      </w:r>
    </w:p>
    <w:p w14:paraId="29443B21" w14:textId="068AE40E"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对承担永久基本农田保护任务的农村集体经济组织、其他责任单位（国有农用地使用权单位、国有农场及其他实际承担保护责任的单位）进行</w:t>
      </w:r>
      <w:r w:rsidR="00FB5A43">
        <w:rPr>
          <w:rFonts w:ascii="Times New Roman" w:eastAsia="方正仿宋_GBK" w:hAnsi="Times New Roman" w:cs="Times New Roman" w:hint="eastAsia"/>
          <w:kern w:val="2"/>
          <w:sz w:val="32"/>
          <w:szCs w:val="32"/>
        </w:rPr>
        <w:t>普惠性</w:t>
      </w:r>
      <w:r>
        <w:rPr>
          <w:rFonts w:ascii="Times New Roman" w:eastAsia="方正仿宋_GBK" w:hAnsi="Times New Roman" w:cs="Times New Roman" w:hint="eastAsia"/>
          <w:kern w:val="2"/>
          <w:sz w:val="32"/>
          <w:szCs w:val="32"/>
        </w:rPr>
        <w:t>基础补贴。</w:t>
      </w:r>
    </w:p>
    <w:p w14:paraId="399D22B3" w14:textId="3989F7D6" w:rsidR="006E627E"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楷体_GBK" w:hAnsi="Times New Roman" w:cs="Times New Roman"/>
          <w:sz w:val="32"/>
          <w:szCs w:val="32"/>
        </w:rPr>
      </w:pPr>
      <w:r>
        <w:rPr>
          <w:rFonts w:ascii="Times New Roman" w:eastAsia="方正仿宋_GBK" w:hAnsi="Times New Roman" w:cs="Times New Roman" w:hint="eastAsia"/>
          <w:kern w:val="2"/>
          <w:sz w:val="32"/>
          <w:szCs w:val="32"/>
        </w:rPr>
        <w:t>补贴标准为</w:t>
      </w:r>
      <w:r>
        <w:rPr>
          <w:rFonts w:ascii="Times New Roman" w:eastAsia="方正仿宋_GBK" w:hAnsi="Times New Roman" w:cs="Times New Roman" w:hint="eastAsia"/>
          <w:kern w:val="2"/>
          <w:sz w:val="32"/>
          <w:szCs w:val="32"/>
        </w:rPr>
        <w:t>40</w:t>
      </w:r>
      <w:r>
        <w:rPr>
          <w:rFonts w:ascii="Times New Roman" w:eastAsia="方正仿宋_GBK" w:hAnsi="Times New Roman" w:cs="Times New Roman" w:hint="eastAsia"/>
          <w:kern w:val="2"/>
          <w:sz w:val="32"/>
          <w:szCs w:val="32"/>
        </w:rPr>
        <w:t>元</w:t>
      </w:r>
      <w:r>
        <w:rPr>
          <w:rFonts w:ascii="Times New Roman" w:eastAsia="方正仿宋_GBK" w:hAnsi="Times New Roman" w:cs="Times New Roman" w:hint="eastAsia"/>
          <w:kern w:val="2"/>
          <w:sz w:val="32"/>
          <w:szCs w:val="32"/>
        </w:rPr>
        <w:t>/</w:t>
      </w:r>
      <w:r w:rsidR="00B67CB4">
        <w:rPr>
          <w:rFonts w:ascii="Times New Roman" w:eastAsia="方正仿宋_GBK" w:hAnsi="Times New Roman" w:cs="Times New Roman" w:hint="eastAsia"/>
          <w:kern w:val="2"/>
          <w:sz w:val="32"/>
          <w:szCs w:val="32"/>
        </w:rPr>
        <w:t>亩·年。</w:t>
      </w:r>
      <w:r>
        <w:rPr>
          <w:rFonts w:ascii="Times New Roman" w:eastAsia="方正仿宋_GBK" w:hAnsi="Times New Roman" w:cs="Times New Roman" w:hint="eastAsia"/>
          <w:kern w:val="2"/>
          <w:sz w:val="32"/>
          <w:szCs w:val="32"/>
        </w:rPr>
        <w:t>补贴范围为划定的永久基本农田，以国土空间总体规划确定的保护</w:t>
      </w:r>
      <w:r w:rsidR="00FB5A43">
        <w:rPr>
          <w:rFonts w:ascii="Times New Roman" w:eastAsia="方正仿宋_GBK" w:hAnsi="Times New Roman" w:cs="Times New Roman" w:hint="eastAsia"/>
          <w:kern w:val="2"/>
          <w:sz w:val="32"/>
          <w:szCs w:val="32"/>
        </w:rPr>
        <w:t>范围</w:t>
      </w:r>
      <w:r>
        <w:rPr>
          <w:rFonts w:ascii="Times New Roman" w:eastAsia="方正仿宋_GBK" w:hAnsi="Times New Roman" w:cs="Times New Roman" w:hint="eastAsia"/>
          <w:kern w:val="2"/>
          <w:sz w:val="32"/>
          <w:szCs w:val="32"/>
        </w:rPr>
        <w:t>为依据</w:t>
      </w:r>
      <w:r w:rsidR="00FB5A43">
        <w:rPr>
          <w:rFonts w:ascii="Times New Roman" w:eastAsia="方正仿宋_GBK" w:hAnsi="Times New Roman" w:cs="Times New Roman" w:hint="eastAsia"/>
          <w:kern w:val="2"/>
          <w:sz w:val="32"/>
          <w:szCs w:val="32"/>
        </w:rPr>
        <w:t>、结合变更调查成果等确定</w:t>
      </w:r>
      <w:r>
        <w:rPr>
          <w:rFonts w:ascii="Times New Roman" w:eastAsia="方正仿宋_GBK" w:hAnsi="Times New Roman" w:cs="Times New Roman" w:hint="eastAsia"/>
          <w:kern w:val="2"/>
          <w:sz w:val="32"/>
          <w:szCs w:val="32"/>
        </w:rPr>
        <w:t>。</w:t>
      </w:r>
    </w:p>
    <w:p w14:paraId="5C491254" w14:textId="5B2B4710" w:rsidR="006E627E"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楷体_GBK" w:hAnsi="Times New Roman" w:cs="Times New Roman"/>
          <w:sz w:val="32"/>
          <w:szCs w:val="32"/>
        </w:rPr>
      </w:pPr>
      <w:r>
        <w:rPr>
          <w:rStyle w:val="f-article-txt-fb"/>
          <w:rFonts w:ascii="Times New Roman" w:eastAsia="方正楷体_GBK" w:hAnsi="Times New Roman" w:cs="Times New Roman"/>
          <w:sz w:val="32"/>
          <w:szCs w:val="32"/>
        </w:rPr>
        <w:t>（</w:t>
      </w:r>
      <w:r>
        <w:rPr>
          <w:rStyle w:val="f-article-txt-fb"/>
          <w:rFonts w:ascii="Times New Roman" w:eastAsia="方正楷体_GBK" w:hAnsi="Times New Roman" w:cs="Times New Roman" w:hint="eastAsia"/>
          <w:sz w:val="32"/>
          <w:szCs w:val="32"/>
        </w:rPr>
        <w:t>二</w:t>
      </w:r>
      <w:r>
        <w:rPr>
          <w:rStyle w:val="f-article-txt-fb"/>
          <w:rFonts w:ascii="Times New Roman" w:eastAsia="方正楷体_GBK" w:hAnsi="Times New Roman" w:cs="Times New Roman"/>
          <w:sz w:val="32"/>
          <w:szCs w:val="32"/>
        </w:rPr>
        <w:t>）永久基本农田保护</w:t>
      </w:r>
      <w:r>
        <w:rPr>
          <w:rStyle w:val="f-article-txt-fb"/>
          <w:rFonts w:ascii="Times New Roman" w:eastAsia="方正楷体_GBK" w:hAnsi="Times New Roman" w:cs="Times New Roman" w:hint="eastAsia"/>
          <w:sz w:val="32"/>
          <w:szCs w:val="32"/>
        </w:rPr>
        <w:t>贡献奖励</w:t>
      </w:r>
    </w:p>
    <w:p w14:paraId="7A511088" w14:textId="178F4F7E" w:rsidR="006E627E" w:rsidRPr="00CA4272"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以</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市级分解</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永久基本农田划定</w:t>
      </w:r>
      <w:r>
        <w:rPr>
          <w:rFonts w:ascii="Times New Roman" w:eastAsia="方正仿宋_GBK" w:hAnsi="Times New Roman" w:cs="Times New Roman" w:hint="eastAsia"/>
          <w:sz w:val="32"/>
          <w:szCs w:val="32"/>
        </w:rPr>
        <w:t>法定</w:t>
      </w:r>
      <w:r>
        <w:rPr>
          <w:rFonts w:ascii="Times New Roman" w:eastAsia="方正仿宋_GBK" w:hAnsi="Times New Roman" w:cs="Times New Roman"/>
          <w:sz w:val="32"/>
          <w:szCs w:val="32"/>
        </w:rPr>
        <w:t>任务</w:t>
      </w:r>
      <w:r w:rsidR="00FB5A43">
        <w:rPr>
          <w:rFonts w:ascii="Times New Roman" w:eastAsia="方正仿宋_GBK" w:hAnsi="Times New Roman" w:cs="Times New Roman" w:hint="eastAsia"/>
          <w:sz w:val="32"/>
          <w:szCs w:val="32"/>
        </w:rPr>
        <w:t>面积</w:t>
      </w:r>
      <w:r>
        <w:rPr>
          <w:rFonts w:ascii="Times New Roman" w:eastAsia="方正仿宋_GBK" w:hAnsi="Times New Roman" w:cs="Times New Roman" w:hint="eastAsia"/>
          <w:sz w:val="32"/>
          <w:szCs w:val="32"/>
        </w:rPr>
        <w:t>（详见附表）为基准，对实际划定保护面积超过任务</w:t>
      </w:r>
      <w:r w:rsidR="000C193D">
        <w:rPr>
          <w:rFonts w:ascii="Times New Roman" w:eastAsia="方正仿宋_GBK" w:hAnsi="Times New Roman" w:cs="Times New Roman" w:hint="eastAsia"/>
          <w:sz w:val="32"/>
          <w:szCs w:val="32"/>
        </w:rPr>
        <w:t>面积</w:t>
      </w:r>
      <w:r>
        <w:rPr>
          <w:rFonts w:ascii="Times New Roman" w:eastAsia="方正仿宋_GBK" w:hAnsi="Times New Roman" w:cs="Times New Roman" w:hint="eastAsia"/>
          <w:sz w:val="32"/>
          <w:szCs w:val="32"/>
        </w:rPr>
        <w:t>的</w:t>
      </w:r>
      <w:r w:rsidRPr="009B534B">
        <w:rPr>
          <w:rFonts w:ascii="Times New Roman" w:eastAsia="方正仿宋_GBK" w:hAnsi="Times New Roman" w:cs="Times New Roman" w:hint="eastAsia"/>
          <w:sz w:val="32"/>
          <w:szCs w:val="32"/>
        </w:rPr>
        <w:t>区</w:t>
      </w:r>
      <w:r w:rsidRPr="00CA4272">
        <w:rPr>
          <w:rFonts w:ascii="Times New Roman" w:eastAsia="方正仿宋_GBK" w:hAnsi="Times New Roman" w:cs="Times New Roman" w:hint="eastAsia"/>
          <w:sz w:val="32"/>
          <w:szCs w:val="32"/>
        </w:rPr>
        <w:t>进行贡献奖励。</w:t>
      </w:r>
    </w:p>
    <w:p w14:paraId="12F42074" w14:textId="6EAAAFCC" w:rsidR="006E627E" w:rsidRPr="00CA4272"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sidRPr="000C193D">
        <w:rPr>
          <w:rFonts w:ascii="Times New Roman" w:eastAsia="方正仿宋_GBK" w:hAnsi="Times New Roman" w:cs="Times New Roman" w:hint="eastAsia"/>
          <w:sz w:val="32"/>
          <w:szCs w:val="32"/>
        </w:rPr>
        <w:t>奖励标准为</w:t>
      </w:r>
      <w:r w:rsidRPr="000C193D">
        <w:rPr>
          <w:rFonts w:ascii="Times New Roman" w:eastAsia="方正仿宋_GBK" w:hAnsi="Times New Roman" w:cs="Times New Roman" w:hint="eastAsia"/>
          <w:kern w:val="2"/>
          <w:sz w:val="32"/>
          <w:szCs w:val="32"/>
        </w:rPr>
        <w:t>2000</w:t>
      </w:r>
      <w:r w:rsidRPr="000453D9">
        <w:rPr>
          <w:rFonts w:ascii="Times New Roman" w:eastAsia="方正仿宋_GBK" w:hAnsi="Times New Roman" w:cs="Times New Roman" w:hint="eastAsia"/>
          <w:kern w:val="2"/>
          <w:sz w:val="32"/>
          <w:szCs w:val="32"/>
        </w:rPr>
        <w:t>元</w:t>
      </w:r>
      <w:r w:rsidRPr="00432C40">
        <w:rPr>
          <w:rFonts w:ascii="Times New Roman" w:eastAsia="方正仿宋_GBK" w:hAnsi="Times New Roman" w:cs="Times New Roman" w:hint="eastAsia"/>
          <w:kern w:val="2"/>
          <w:sz w:val="32"/>
          <w:szCs w:val="32"/>
        </w:rPr>
        <w:t>/</w:t>
      </w:r>
      <w:r w:rsidR="00B67CB4">
        <w:rPr>
          <w:rFonts w:ascii="Times New Roman" w:eastAsia="方正仿宋_GBK" w:hAnsi="Times New Roman" w:cs="Times New Roman" w:hint="eastAsia"/>
          <w:kern w:val="2"/>
          <w:sz w:val="32"/>
          <w:szCs w:val="32"/>
        </w:rPr>
        <w:t>亩·年。</w:t>
      </w:r>
      <w:r w:rsidRPr="006F3454">
        <w:rPr>
          <w:rFonts w:ascii="Times New Roman" w:eastAsia="方正仿宋_GBK" w:hAnsi="Times New Roman" w:cs="Times New Roman" w:hint="eastAsia"/>
          <w:sz w:val="32"/>
          <w:szCs w:val="32"/>
        </w:rPr>
        <w:t>奖励范围为经认定的永久基本农田实际划定面积超过法定任务</w:t>
      </w:r>
      <w:r w:rsidR="000C193D">
        <w:rPr>
          <w:rFonts w:ascii="Times New Roman" w:eastAsia="方正仿宋_GBK" w:hAnsi="Times New Roman" w:cs="Times New Roman" w:hint="eastAsia"/>
          <w:sz w:val="32"/>
          <w:szCs w:val="32"/>
        </w:rPr>
        <w:t>面积</w:t>
      </w:r>
      <w:r w:rsidRPr="000C193D">
        <w:rPr>
          <w:rFonts w:ascii="Times New Roman" w:eastAsia="方正仿宋_GBK" w:hAnsi="Times New Roman" w:cs="Times New Roman" w:hint="eastAsia"/>
          <w:sz w:val="32"/>
          <w:szCs w:val="32"/>
        </w:rPr>
        <w:t>的部分。</w:t>
      </w:r>
    </w:p>
    <w:p w14:paraId="3A8DBD1C" w14:textId="3841F585"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sidRPr="009B534B">
        <w:rPr>
          <w:rFonts w:ascii="Times New Roman" w:eastAsia="方正仿宋_GBK" w:hAnsi="Times New Roman" w:cs="Times New Roman" w:hint="eastAsia"/>
          <w:kern w:val="2"/>
          <w:sz w:val="32"/>
          <w:szCs w:val="32"/>
        </w:rPr>
        <w:t>永久基本农田保护基础补贴和贡献奖励资金纳入市级财政预算安排。由市规划资源局牵头</w:t>
      </w:r>
      <w:r w:rsidR="00D22F0C" w:rsidRPr="009B534B">
        <w:rPr>
          <w:rFonts w:ascii="Times New Roman" w:eastAsia="方正仿宋_GBK" w:hAnsi="Times New Roman" w:cs="Times New Roman" w:hint="eastAsia"/>
          <w:kern w:val="2"/>
          <w:sz w:val="32"/>
          <w:szCs w:val="32"/>
        </w:rPr>
        <w:t>编制年度预算。市规划资源局会市农业农村局</w:t>
      </w:r>
      <w:r w:rsidR="00432C40">
        <w:rPr>
          <w:rFonts w:ascii="Times New Roman" w:eastAsia="方正仿宋_GBK" w:hAnsi="Times New Roman" w:cs="Times New Roman" w:hint="eastAsia"/>
          <w:kern w:val="2"/>
          <w:sz w:val="32"/>
          <w:szCs w:val="32"/>
        </w:rPr>
        <w:t>确定</w:t>
      </w:r>
      <w:r w:rsidR="006F3454">
        <w:rPr>
          <w:rFonts w:ascii="Times New Roman" w:eastAsia="方正仿宋_GBK" w:hAnsi="Times New Roman" w:cs="Times New Roman" w:hint="eastAsia"/>
          <w:kern w:val="2"/>
          <w:sz w:val="32"/>
          <w:szCs w:val="32"/>
        </w:rPr>
        <w:t>补贴</w:t>
      </w:r>
      <w:r w:rsidR="00B67CB4">
        <w:rPr>
          <w:rFonts w:ascii="Times New Roman" w:eastAsia="方正仿宋_GBK" w:hAnsi="Times New Roman" w:cs="Times New Roman" w:hint="eastAsia"/>
          <w:kern w:val="2"/>
          <w:sz w:val="32"/>
          <w:szCs w:val="32"/>
        </w:rPr>
        <w:t>和奖励</w:t>
      </w:r>
      <w:r w:rsidR="006F3454">
        <w:rPr>
          <w:rFonts w:ascii="Times New Roman" w:eastAsia="方正仿宋_GBK" w:hAnsi="Times New Roman" w:cs="Times New Roman" w:hint="eastAsia"/>
          <w:kern w:val="2"/>
          <w:sz w:val="32"/>
          <w:szCs w:val="32"/>
        </w:rPr>
        <w:t>范围</w:t>
      </w:r>
      <w:r w:rsidRPr="009B534B">
        <w:rPr>
          <w:rFonts w:ascii="Times New Roman" w:eastAsia="方正仿宋_GBK" w:hAnsi="Times New Roman" w:cs="Times New Roman" w:hint="eastAsia"/>
          <w:kern w:val="2"/>
          <w:sz w:val="32"/>
          <w:szCs w:val="32"/>
        </w:rPr>
        <w:t>，每年</w:t>
      </w:r>
      <w:r w:rsidRPr="009B534B">
        <w:rPr>
          <w:rFonts w:ascii="Times New Roman" w:eastAsia="方正仿宋_GBK" w:hAnsi="Times New Roman" w:cs="Times New Roman"/>
          <w:kern w:val="2"/>
          <w:sz w:val="32"/>
          <w:szCs w:val="32"/>
        </w:rPr>
        <w:t>8</w:t>
      </w:r>
      <w:r w:rsidRPr="009B534B">
        <w:rPr>
          <w:rFonts w:ascii="Times New Roman" w:eastAsia="方正仿宋_GBK" w:hAnsi="Times New Roman" w:cs="Times New Roman" w:hint="eastAsia"/>
          <w:kern w:val="2"/>
          <w:sz w:val="32"/>
          <w:szCs w:val="32"/>
        </w:rPr>
        <w:t>月底前向市财政局提交资金申请，按程序审核后拨付资金。</w:t>
      </w:r>
    </w:p>
    <w:p w14:paraId="189128FF" w14:textId="20BBCACB"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Style w:val="f-article-txt-fb"/>
          <w:rFonts w:ascii="Times New Roman" w:eastAsia="方正楷体_GBK" w:hAnsi="Times New Roman" w:cs="Times New Roman"/>
          <w:sz w:val="32"/>
          <w:szCs w:val="32"/>
        </w:rPr>
        <w:t>（</w:t>
      </w:r>
      <w:r>
        <w:rPr>
          <w:rStyle w:val="f-article-txt-fb"/>
          <w:rFonts w:ascii="Times New Roman" w:eastAsia="方正楷体_GBK" w:hAnsi="Times New Roman" w:cs="Times New Roman" w:hint="eastAsia"/>
          <w:sz w:val="32"/>
          <w:szCs w:val="32"/>
        </w:rPr>
        <w:t>三</w:t>
      </w:r>
      <w:r>
        <w:rPr>
          <w:rStyle w:val="f-article-txt-fb"/>
          <w:rFonts w:ascii="Times New Roman" w:eastAsia="方正楷体_GBK" w:hAnsi="Times New Roman" w:cs="Times New Roman"/>
          <w:sz w:val="32"/>
          <w:szCs w:val="32"/>
        </w:rPr>
        <w:t>）永久基本农田保护</w:t>
      </w:r>
      <w:r>
        <w:rPr>
          <w:rStyle w:val="f-article-txt-fb"/>
          <w:rFonts w:ascii="Times New Roman" w:eastAsia="方正楷体_GBK" w:hAnsi="Times New Roman" w:cs="Times New Roman" w:hint="eastAsia"/>
          <w:sz w:val="32"/>
          <w:szCs w:val="32"/>
        </w:rPr>
        <w:t>市域内跨区代保补偿</w:t>
      </w:r>
    </w:p>
    <w:p w14:paraId="13DE8BF7" w14:textId="4847451C" w:rsidR="006E627E" w:rsidRPr="00FB5A43"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lastRenderedPageBreak/>
        <w:t>为实现全市范围内的永久基</w:t>
      </w:r>
      <w:r w:rsidRPr="00CA4272">
        <w:rPr>
          <w:rFonts w:ascii="Times New Roman" w:eastAsia="方正仿宋_GBK" w:hAnsi="Times New Roman" w:cs="Times New Roman" w:hint="eastAsia"/>
          <w:kern w:val="2"/>
          <w:sz w:val="32"/>
          <w:szCs w:val="32"/>
        </w:rPr>
        <w:t>本农田保护权责平衡，</w:t>
      </w:r>
      <w:r w:rsidRPr="00CA4272">
        <w:rPr>
          <w:rFonts w:ascii="Times New Roman" w:eastAsia="方正仿宋_GBK" w:hAnsi="Times New Roman" w:cs="Times New Roman" w:hint="eastAsia"/>
          <w:sz w:val="32"/>
          <w:szCs w:val="32"/>
        </w:rPr>
        <w:t>以</w:t>
      </w:r>
      <w:r w:rsidRPr="007132BC">
        <w:rPr>
          <w:rFonts w:ascii="Times New Roman" w:eastAsia="方正仿宋_GBK" w:hAnsi="Times New Roman" w:cs="Times New Roman" w:hint="eastAsia"/>
          <w:sz w:val="32"/>
          <w:szCs w:val="32"/>
        </w:rPr>
        <w:t>2022</w:t>
      </w:r>
      <w:r w:rsidRPr="007132BC">
        <w:rPr>
          <w:rFonts w:ascii="Times New Roman" w:eastAsia="方正仿宋_GBK" w:hAnsi="Times New Roman" w:cs="Times New Roman" w:hint="eastAsia"/>
          <w:sz w:val="32"/>
          <w:szCs w:val="32"/>
        </w:rPr>
        <w:t>年</w:t>
      </w:r>
      <w:r w:rsidRPr="007132BC">
        <w:rPr>
          <w:rFonts w:ascii="Times New Roman" w:eastAsia="方正仿宋_GBK" w:hAnsi="Times New Roman" w:cs="Times New Roman"/>
          <w:sz w:val="32"/>
          <w:szCs w:val="32"/>
        </w:rPr>
        <w:t>市级分解</w:t>
      </w:r>
      <w:r w:rsidRPr="007132BC">
        <w:rPr>
          <w:rFonts w:ascii="Times New Roman" w:eastAsia="方正仿宋_GBK" w:hAnsi="Times New Roman" w:cs="Times New Roman" w:hint="eastAsia"/>
          <w:sz w:val="32"/>
          <w:szCs w:val="32"/>
        </w:rPr>
        <w:t>的</w:t>
      </w:r>
      <w:r w:rsidRPr="007132BC">
        <w:rPr>
          <w:rFonts w:ascii="Times New Roman" w:eastAsia="方正仿宋_GBK" w:hAnsi="Times New Roman" w:cs="Times New Roman"/>
          <w:sz w:val="32"/>
          <w:szCs w:val="32"/>
        </w:rPr>
        <w:t>永久基本农田划定</w:t>
      </w:r>
      <w:r w:rsidRPr="007132BC">
        <w:rPr>
          <w:rFonts w:ascii="Times New Roman" w:eastAsia="方正仿宋_GBK" w:hAnsi="Times New Roman" w:cs="Times New Roman" w:hint="eastAsia"/>
          <w:sz w:val="32"/>
          <w:szCs w:val="32"/>
        </w:rPr>
        <w:t>法定</w:t>
      </w:r>
      <w:r w:rsidRPr="007132BC">
        <w:rPr>
          <w:rFonts w:ascii="Times New Roman" w:eastAsia="方正仿宋_GBK" w:hAnsi="Times New Roman" w:cs="Times New Roman"/>
          <w:sz w:val="32"/>
          <w:szCs w:val="32"/>
        </w:rPr>
        <w:t>任务</w:t>
      </w:r>
      <w:r w:rsidR="007132BC">
        <w:rPr>
          <w:rFonts w:ascii="Times New Roman" w:eastAsia="方正仿宋_GBK" w:hAnsi="Times New Roman" w:cs="Times New Roman" w:hint="eastAsia"/>
          <w:sz w:val="32"/>
          <w:szCs w:val="32"/>
        </w:rPr>
        <w:t>面积</w:t>
      </w:r>
      <w:r w:rsidRPr="007132BC">
        <w:rPr>
          <w:rFonts w:ascii="Times New Roman" w:eastAsia="方正仿宋_GBK" w:hAnsi="Times New Roman" w:cs="Times New Roman" w:hint="eastAsia"/>
          <w:sz w:val="32"/>
          <w:szCs w:val="32"/>
        </w:rPr>
        <w:t>（详见附表）为基准</w:t>
      </w:r>
      <w:r w:rsidRPr="007132BC">
        <w:rPr>
          <w:rFonts w:ascii="Times New Roman" w:eastAsia="方正仿宋_GBK" w:hAnsi="Times New Roman" w:cs="Times New Roman" w:hint="eastAsia"/>
          <w:kern w:val="2"/>
          <w:sz w:val="32"/>
          <w:szCs w:val="32"/>
        </w:rPr>
        <w:t>，实际划定保护面积超过任务</w:t>
      </w:r>
      <w:r w:rsidR="007132BC">
        <w:rPr>
          <w:rFonts w:ascii="Times New Roman" w:eastAsia="方正仿宋_GBK" w:hAnsi="Times New Roman" w:cs="Times New Roman" w:hint="eastAsia"/>
          <w:kern w:val="2"/>
          <w:sz w:val="32"/>
          <w:szCs w:val="32"/>
        </w:rPr>
        <w:t>面积</w:t>
      </w:r>
      <w:r w:rsidRPr="007132BC">
        <w:rPr>
          <w:rFonts w:ascii="Times New Roman" w:eastAsia="方正仿宋_GBK" w:hAnsi="Times New Roman" w:cs="Times New Roman" w:hint="eastAsia"/>
          <w:kern w:val="2"/>
          <w:sz w:val="32"/>
          <w:szCs w:val="32"/>
        </w:rPr>
        <w:t>的</w:t>
      </w:r>
      <w:r w:rsidRPr="009B534B">
        <w:rPr>
          <w:rFonts w:ascii="Times New Roman" w:eastAsia="方正仿宋_GBK" w:hAnsi="Times New Roman" w:cs="Times New Roman" w:hint="eastAsia"/>
          <w:kern w:val="2"/>
          <w:sz w:val="32"/>
          <w:szCs w:val="32"/>
        </w:rPr>
        <w:t>区</w:t>
      </w:r>
      <w:r w:rsidRPr="00CA4272">
        <w:rPr>
          <w:rFonts w:ascii="Times New Roman" w:eastAsia="方正仿宋_GBK" w:hAnsi="Times New Roman" w:cs="Times New Roman" w:hint="eastAsia"/>
          <w:kern w:val="2"/>
          <w:sz w:val="32"/>
          <w:szCs w:val="32"/>
        </w:rPr>
        <w:t>为贡献</w:t>
      </w:r>
      <w:r w:rsidRPr="009B534B">
        <w:rPr>
          <w:rFonts w:ascii="Times New Roman" w:eastAsia="方正仿宋_GBK" w:hAnsi="Times New Roman" w:cs="Times New Roman" w:hint="eastAsia"/>
          <w:kern w:val="2"/>
          <w:sz w:val="32"/>
          <w:szCs w:val="32"/>
        </w:rPr>
        <w:t>区</w:t>
      </w:r>
      <w:r w:rsidRPr="00CA4272">
        <w:rPr>
          <w:rFonts w:ascii="Times New Roman" w:eastAsia="方正仿宋_GBK" w:hAnsi="Times New Roman" w:cs="Times New Roman" w:hint="eastAsia"/>
          <w:kern w:val="2"/>
          <w:sz w:val="32"/>
          <w:szCs w:val="32"/>
        </w:rPr>
        <w:t>，实际划定保护面积未达到任务</w:t>
      </w:r>
      <w:r w:rsidR="007132BC">
        <w:rPr>
          <w:rFonts w:ascii="Times New Roman" w:eastAsia="方正仿宋_GBK" w:hAnsi="Times New Roman" w:cs="Times New Roman" w:hint="eastAsia"/>
          <w:kern w:val="2"/>
          <w:sz w:val="32"/>
          <w:szCs w:val="32"/>
        </w:rPr>
        <w:t>面积</w:t>
      </w:r>
      <w:r w:rsidRPr="00CA4272">
        <w:rPr>
          <w:rFonts w:ascii="Times New Roman" w:eastAsia="方正仿宋_GBK" w:hAnsi="Times New Roman" w:cs="Times New Roman" w:hint="eastAsia"/>
          <w:kern w:val="2"/>
          <w:sz w:val="32"/>
          <w:szCs w:val="32"/>
        </w:rPr>
        <w:t>的</w:t>
      </w:r>
      <w:r w:rsidRPr="009B534B">
        <w:rPr>
          <w:rFonts w:ascii="Times New Roman" w:eastAsia="方正仿宋_GBK" w:hAnsi="Times New Roman" w:cs="Times New Roman" w:hint="eastAsia"/>
          <w:kern w:val="2"/>
          <w:sz w:val="32"/>
          <w:szCs w:val="32"/>
        </w:rPr>
        <w:t>区</w:t>
      </w:r>
      <w:r w:rsidRPr="00CA4272">
        <w:rPr>
          <w:rFonts w:ascii="Times New Roman" w:eastAsia="方正仿宋_GBK" w:hAnsi="Times New Roman" w:cs="Times New Roman" w:hint="eastAsia"/>
          <w:kern w:val="2"/>
          <w:sz w:val="32"/>
          <w:szCs w:val="32"/>
        </w:rPr>
        <w:t>为缺口</w:t>
      </w:r>
      <w:r w:rsidRPr="009B534B">
        <w:rPr>
          <w:rFonts w:ascii="Times New Roman" w:eastAsia="方正仿宋_GBK" w:hAnsi="Times New Roman" w:cs="Times New Roman" w:hint="eastAsia"/>
          <w:kern w:val="2"/>
          <w:sz w:val="32"/>
          <w:szCs w:val="32"/>
        </w:rPr>
        <w:t>区</w:t>
      </w:r>
      <w:r w:rsidR="00D22F0C" w:rsidRPr="00CA4272">
        <w:rPr>
          <w:rFonts w:ascii="Times New Roman" w:eastAsia="方正仿宋_GBK" w:hAnsi="Times New Roman" w:cs="Times New Roman" w:hint="eastAsia"/>
          <w:kern w:val="2"/>
          <w:sz w:val="32"/>
          <w:szCs w:val="32"/>
        </w:rPr>
        <w:t>，由缺口区出资对</w:t>
      </w:r>
      <w:proofErr w:type="gramStart"/>
      <w:r w:rsidR="00D22F0C" w:rsidRPr="00CA4272">
        <w:rPr>
          <w:rFonts w:ascii="Times New Roman" w:eastAsia="方正仿宋_GBK" w:hAnsi="Times New Roman" w:cs="Times New Roman" w:hint="eastAsia"/>
          <w:kern w:val="2"/>
          <w:sz w:val="32"/>
          <w:szCs w:val="32"/>
        </w:rPr>
        <w:t>贡献区</w:t>
      </w:r>
      <w:proofErr w:type="gramEnd"/>
      <w:r w:rsidR="00D22F0C" w:rsidRPr="00CA4272">
        <w:rPr>
          <w:rFonts w:ascii="Times New Roman" w:eastAsia="方正仿宋_GBK" w:hAnsi="Times New Roman" w:cs="Times New Roman" w:hint="eastAsia"/>
          <w:kern w:val="2"/>
          <w:sz w:val="32"/>
          <w:szCs w:val="32"/>
        </w:rPr>
        <w:t>实施代保补偿</w:t>
      </w:r>
      <w:r w:rsidRPr="00CA4272">
        <w:rPr>
          <w:rFonts w:ascii="Times New Roman" w:eastAsia="方正仿宋_GBK" w:hAnsi="Times New Roman" w:cs="Times New Roman" w:hint="eastAsia"/>
          <w:kern w:val="2"/>
          <w:sz w:val="32"/>
          <w:szCs w:val="32"/>
        </w:rPr>
        <w:t>：</w:t>
      </w:r>
    </w:p>
    <w:p w14:paraId="5BAC4797" w14:textId="5F5F90A8" w:rsidR="006E627E" w:rsidRPr="009700D3"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sidRPr="007132BC">
        <w:rPr>
          <w:rFonts w:ascii="Times New Roman" w:eastAsia="方正仿宋_GBK" w:hAnsi="Times New Roman" w:cs="Times New Roman" w:hint="eastAsia"/>
          <w:kern w:val="2"/>
          <w:sz w:val="32"/>
          <w:szCs w:val="32"/>
        </w:rPr>
        <w:t>1</w:t>
      </w:r>
      <w:r w:rsidRPr="007132BC">
        <w:rPr>
          <w:rFonts w:ascii="Times New Roman" w:eastAsia="方正仿宋_GBK" w:hAnsi="Times New Roman" w:cs="Times New Roman"/>
          <w:kern w:val="2"/>
          <w:sz w:val="32"/>
          <w:szCs w:val="32"/>
        </w:rPr>
        <w:t>.</w:t>
      </w:r>
      <w:r w:rsidRPr="007132BC">
        <w:rPr>
          <w:rStyle w:val="f-article-txt-fb"/>
          <w:rFonts w:ascii="Times New Roman" w:eastAsia="方正仿宋_GBK" w:hAnsi="Times New Roman" w:cs="Times New Roman" w:hint="eastAsia"/>
          <w:kern w:val="2"/>
          <w:sz w:val="32"/>
          <w:szCs w:val="32"/>
        </w:rPr>
        <w:t xml:space="preserve"> </w:t>
      </w:r>
      <w:r w:rsidRPr="009700D3">
        <w:rPr>
          <w:rStyle w:val="f-article-txt-fb"/>
          <w:rFonts w:ascii="Times New Roman" w:eastAsia="方正仿宋_GBK" w:hAnsi="Times New Roman" w:cs="Times New Roman" w:hint="eastAsia"/>
          <w:kern w:val="2"/>
          <w:sz w:val="32"/>
          <w:szCs w:val="32"/>
        </w:rPr>
        <w:t>由市级统筹</w:t>
      </w:r>
      <w:r w:rsidR="009B5A4B" w:rsidRPr="009700D3">
        <w:rPr>
          <w:rStyle w:val="f-article-txt-fb"/>
          <w:rFonts w:ascii="Times New Roman" w:eastAsia="方正仿宋_GBK" w:hAnsi="Times New Roman" w:cs="Times New Roman" w:hint="eastAsia"/>
          <w:kern w:val="2"/>
          <w:sz w:val="32"/>
          <w:szCs w:val="32"/>
        </w:rPr>
        <w:t>签订市域内跨区易地代保协议</w:t>
      </w:r>
    </w:p>
    <w:p w14:paraId="7B4342EB" w14:textId="11EDEC4B" w:rsidR="006E627E" w:rsidRPr="00232C67"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kern w:val="2"/>
          <w:sz w:val="32"/>
          <w:szCs w:val="32"/>
        </w:rPr>
      </w:pPr>
      <w:r w:rsidRPr="009B534B">
        <w:rPr>
          <w:rFonts w:ascii="Times New Roman" w:eastAsia="方正仿宋_GBK" w:hAnsi="Times New Roman" w:cs="Times New Roman" w:hint="eastAsia"/>
          <w:kern w:val="2"/>
          <w:sz w:val="32"/>
          <w:szCs w:val="32"/>
        </w:rPr>
        <w:t>根据市级统筹</w:t>
      </w:r>
      <w:r w:rsidR="009700D3">
        <w:rPr>
          <w:rFonts w:ascii="Times New Roman" w:eastAsia="方正仿宋_GBK" w:hAnsi="Times New Roman" w:cs="Times New Roman" w:hint="eastAsia"/>
          <w:kern w:val="2"/>
          <w:sz w:val="32"/>
          <w:szCs w:val="32"/>
        </w:rPr>
        <w:t>确定的</w:t>
      </w:r>
      <w:r w:rsidRPr="009B534B">
        <w:rPr>
          <w:rFonts w:ascii="Times New Roman" w:eastAsia="方正仿宋_GBK" w:hAnsi="Times New Roman" w:cs="Times New Roman" w:hint="eastAsia"/>
          <w:kern w:val="2"/>
          <w:sz w:val="32"/>
          <w:szCs w:val="32"/>
        </w:rPr>
        <w:t>跨区代保补偿关系，缺口区与</w:t>
      </w:r>
      <w:proofErr w:type="gramStart"/>
      <w:r w:rsidRPr="009B534B">
        <w:rPr>
          <w:rFonts w:ascii="Times New Roman" w:eastAsia="方正仿宋_GBK" w:hAnsi="Times New Roman" w:cs="Times New Roman" w:hint="eastAsia"/>
          <w:kern w:val="2"/>
          <w:sz w:val="32"/>
          <w:szCs w:val="32"/>
        </w:rPr>
        <w:t>贡献区</w:t>
      </w:r>
      <w:proofErr w:type="gramEnd"/>
      <w:r w:rsidRPr="009B534B">
        <w:rPr>
          <w:rFonts w:ascii="Times New Roman" w:eastAsia="方正仿宋_GBK" w:hAnsi="Times New Roman" w:cs="Times New Roman" w:hint="eastAsia"/>
          <w:kern w:val="2"/>
          <w:sz w:val="32"/>
          <w:szCs w:val="32"/>
        </w:rPr>
        <w:t>签订</w:t>
      </w:r>
      <w:r w:rsidR="009B5A4B" w:rsidRPr="009B534B">
        <w:rPr>
          <w:rFonts w:ascii="Times New Roman" w:eastAsia="方正仿宋_GBK" w:hAnsi="Times New Roman" w:cs="Times New Roman" w:hint="eastAsia"/>
          <w:kern w:val="2"/>
          <w:sz w:val="32"/>
          <w:szCs w:val="32"/>
        </w:rPr>
        <w:t>易地</w:t>
      </w:r>
      <w:r w:rsidRPr="00CA4272">
        <w:rPr>
          <w:rFonts w:ascii="Times New Roman" w:eastAsia="方正仿宋_GBK" w:hAnsi="Times New Roman" w:cs="Times New Roman" w:hint="eastAsia"/>
          <w:kern w:val="2"/>
          <w:sz w:val="32"/>
          <w:szCs w:val="32"/>
        </w:rPr>
        <w:t>代保协议</w:t>
      </w:r>
      <w:r w:rsidR="009B5A4B" w:rsidRPr="00CA4272">
        <w:rPr>
          <w:rFonts w:ascii="Times New Roman" w:eastAsia="方正仿宋_GBK" w:hAnsi="Times New Roman" w:cs="Times New Roman" w:hint="eastAsia"/>
          <w:kern w:val="2"/>
          <w:sz w:val="32"/>
          <w:szCs w:val="32"/>
        </w:rPr>
        <w:t>，</w:t>
      </w:r>
      <w:proofErr w:type="gramStart"/>
      <w:r w:rsidR="009B5A4B" w:rsidRPr="00CA4272">
        <w:rPr>
          <w:rFonts w:ascii="Times New Roman" w:eastAsia="方正仿宋_GBK" w:hAnsi="Times New Roman" w:cs="Times New Roman" w:hint="eastAsia"/>
          <w:kern w:val="2"/>
          <w:sz w:val="32"/>
          <w:szCs w:val="32"/>
        </w:rPr>
        <w:t>明确代</w:t>
      </w:r>
      <w:proofErr w:type="gramEnd"/>
      <w:r w:rsidR="009B5A4B" w:rsidRPr="00CA4272">
        <w:rPr>
          <w:rFonts w:ascii="Times New Roman" w:eastAsia="方正仿宋_GBK" w:hAnsi="Times New Roman" w:cs="Times New Roman" w:hint="eastAsia"/>
          <w:kern w:val="2"/>
          <w:sz w:val="32"/>
          <w:szCs w:val="32"/>
        </w:rPr>
        <w:t>保数量、代保时限、代保补偿费用等</w:t>
      </w:r>
      <w:r w:rsidR="009700D3">
        <w:rPr>
          <w:rFonts w:ascii="Times New Roman" w:eastAsia="方正仿宋_GBK" w:hAnsi="Times New Roman" w:cs="Times New Roman" w:hint="eastAsia"/>
          <w:kern w:val="2"/>
          <w:sz w:val="32"/>
          <w:szCs w:val="32"/>
        </w:rPr>
        <w:t>。</w:t>
      </w:r>
      <w:r w:rsidR="009B5A4B" w:rsidRPr="009700D3">
        <w:rPr>
          <w:rFonts w:ascii="Times New Roman" w:eastAsia="方正仿宋_GBK" w:hAnsi="Times New Roman" w:cs="Times New Roman" w:hint="eastAsia"/>
          <w:kern w:val="2"/>
          <w:sz w:val="32"/>
          <w:szCs w:val="32"/>
        </w:rPr>
        <w:t>原则上代保时限为</w:t>
      </w:r>
      <w:r w:rsidR="009B5A4B" w:rsidRPr="009700D3">
        <w:rPr>
          <w:rFonts w:ascii="Times New Roman" w:eastAsia="方正仿宋_GBK" w:hAnsi="Times New Roman" w:cs="Times New Roman" w:hint="eastAsia"/>
          <w:kern w:val="2"/>
          <w:sz w:val="32"/>
          <w:szCs w:val="32"/>
        </w:rPr>
        <w:t>5</w:t>
      </w:r>
      <w:r w:rsidR="009B5A4B" w:rsidRPr="009700D3">
        <w:rPr>
          <w:rFonts w:ascii="Times New Roman" w:eastAsia="方正仿宋_GBK" w:hAnsi="Times New Roman" w:cs="Times New Roman" w:hint="eastAsia"/>
          <w:kern w:val="2"/>
          <w:sz w:val="32"/>
          <w:szCs w:val="32"/>
        </w:rPr>
        <w:t>年，代保补偿费用</w:t>
      </w:r>
      <w:r w:rsidR="00B67CB4">
        <w:rPr>
          <w:rFonts w:ascii="Times New Roman" w:eastAsia="方正仿宋_GBK" w:hAnsi="Times New Roman" w:cs="Times New Roman" w:hint="eastAsia"/>
          <w:kern w:val="2"/>
          <w:sz w:val="32"/>
          <w:szCs w:val="32"/>
        </w:rPr>
        <w:t>标准为</w:t>
      </w:r>
      <w:r w:rsidR="009B5A4B" w:rsidRPr="009700D3">
        <w:rPr>
          <w:rFonts w:ascii="Times New Roman" w:eastAsia="方正仿宋_GBK" w:hAnsi="Times New Roman" w:cs="Times New Roman" w:hint="eastAsia"/>
          <w:sz w:val="32"/>
          <w:szCs w:val="32"/>
        </w:rPr>
        <w:t>3</w:t>
      </w:r>
      <w:r w:rsidR="009B5A4B" w:rsidRPr="009700D3">
        <w:rPr>
          <w:rFonts w:ascii="Times New Roman" w:eastAsia="方正仿宋_GBK" w:hAnsi="Times New Roman" w:cs="Times New Roman"/>
          <w:sz w:val="32"/>
          <w:szCs w:val="32"/>
        </w:rPr>
        <w:t>000</w:t>
      </w:r>
      <w:r w:rsidR="009B5A4B" w:rsidRPr="009700D3">
        <w:rPr>
          <w:rFonts w:ascii="Times New Roman" w:eastAsia="方正仿宋_GBK" w:hAnsi="Times New Roman" w:cs="Times New Roman" w:hint="eastAsia"/>
          <w:sz w:val="32"/>
          <w:szCs w:val="32"/>
        </w:rPr>
        <w:t>元</w:t>
      </w:r>
      <w:r w:rsidR="009B5A4B" w:rsidRPr="009700D3">
        <w:rPr>
          <w:rFonts w:ascii="Times New Roman" w:eastAsia="方正仿宋_GBK" w:hAnsi="Times New Roman" w:cs="Times New Roman" w:hint="eastAsia"/>
          <w:sz w:val="32"/>
          <w:szCs w:val="32"/>
        </w:rPr>
        <w:t>/</w:t>
      </w:r>
      <w:r w:rsidR="009B5A4B" w:rsidRPr="009700D3">
        <w:rPr>
          <w:rFonts w:ascii="Times New Roman" w:eastAsia="方正仿宋_GBK" w:hAnsi="Times New Roman" w:cs="Times New Roman" w:hint="eastAsia"/>
          <w:sz w:val="32"/>
          <w:szCs w:val="32"/>
        </w:rPr>
        <w:t>亩·年，</w:t>
      </w:r>
      <w:r w:rsidR="009700D3">
        <w:rPr>
          <w:rFonts w:ascii="Times New Roman" w:eastAsia="方正仿宋_GBK" w:hAnsi="Times New Roman" w:cs="Times New Roman" w:hint="eastAsia"/>
          <w:sz w:val="32"/>
          <w:szCs w:val="32"/>
        </w:rPr>
        <w:t>代保补偿</w:t>
      </w:r>
      <w:r w:rsidR="009B5A4B" w:rsidRPr="009700D3">
        <w:rPr>
          <w:rFonts w:ascii="Times New Roman" w:eastAsia="方正仿宋_GBK" w:hAnsi="Times New Roman" w:cs="Times New Roman" w:hint="eastAsia"/>
          <w:sz w:val="32"/>
          <w:szCs w:val="32"/>
        </w:rPr>
        <w:t>费用</w:t>
      </w:r>
      <w:r w:rsidR="00347E99" w:rsidRPr="009700D3">
        <w:rPr>
          <w:rFonts w:ascii="Times New Roman" w:eastAsia="方正仿宋_GBK" w:hAnsi="Times New Roman" w:cs="Times New Roman" w:hint="eastAsia"/>
          <w:sz w:val="32"/>
          <w:szCs w:val="32"/>
        </w:rPr>
        <w:t>划转</w:t>
      </w:r>
      <w:r w:rsidR="009B5A4B" w:rsidRPr="009700D3">
        <w:rPr>
          <w:rFonts w:ascii="Times New Roman" w:eastAsia="方正仿宋_GBK" w:hAnsi="Times New Roman" w:cs="Times New Roman" w:hint="eastAsia"/>
          <w:sz w:val="32"/>
          <w:szCs w:val="32"/>
        </w:rPr>
        <w:t>方式</w:t>
      </w:r>
      <w:r w:rsidR="00347E99" w:rsidRPr="009700D3">
        <w:rPr>
          <w:rFonts w:ascii="Times New Roman" w:eastAsia="方正仿宋_GBK" w:hAnsi="Times New Roman" w:cs="Times New Roman" w:hint="eastAsia"/>
          <w:sz w:val="32"/>
          <w:szCs w:val="32"/>
        </w:rPr>
        <w:t>由</w:t>
      </w:r>
      <w:r w:rsidR="009B5A4B" w:rsidRPr="009700D3">
        <w:rPr>
          <w:rFonts w:ascii="Times New Roman" w:eastAsia="方正仿宋_GBK" w:hAnsi="Times New Roman" w:cs="Times New Roman" w:hint="eastAsia"/>
          <w:sz w:val="32"/>
          <w:szCs w:val="32"/>
        </w:rPr>
        <w:t>协议双方</w:t>
      </w:r>
      <w:r w:rsidR="00347E99" w:rsidRPr="009700D3">
        <w:rPr>
          <w:rFonts w:ascii="Times New Roman" w:eastAsia="方正仿宋_GBK" w:hAnsi="Times New Roman" w:cs="Times New Roman" w:hint="eastAsia"/>
          <w:sz w:val="32"/>
          <w:szCs w:val="32"/>
        </w:rPr>
        <w:t>自行议定，如未能达成一致意见，统一</w:t>
      </w:r>
      <w:r w:rsidR="00CD37A2">
        <w:rPr>
          <w:rFonts w:ascii="Times New Roman" w:eastAsia="方正仿宋_GBK" w:hAnsi="Times New Roman" w:cs="Times New Roman" w:hint="eastAsia"/>
          <w:sz w:val="32"/>
          <w:szCs w:val="32"/>
        </w:rPr>
        <w:t>在协议中明确</w:t>
      </w:r>
      <w:r w:rsidR="00B67CB4">
        <w:rPr>
          <w:rFonts w:ascii="Times New Roman" w:eastAsia="方正仿宋_GBK" w:hAnsi="Times New Roman" w:cs="Times New Roman" w:hint="eastAsia"/>
          <w:sz w:val="32"/>
          <w:szCs w:val="32"/>
        </w:rPr>
        <w:t>由缺口区上交至市</w:t>
      </w:r>
      <w:r w:rsidR="00347E99" w:rsidRPr="009700D3">
        <w:rPr>
          <w:rFonts w:ascii="Times New Roman" w:eastAsia="方正仿宋_GBK" w:hAnsi="Times New Roman" w:cs="Times New Roman" w:hint="eastAsia"/>
          <w:sz w:val="32"/>
          <w:szCs w:val="32"/>
        </w:rPr>
        <w:t>财政再进行划转。</w:t>
      </w:r>
    </w:p>
    <w:p w14:paraId="0B921C42" w14:textId="49FD9343" w:rsidR="006E627E" w:rsidRPr="00D6593C"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仿宋_GBK" w:hAnsi="Times New Roman" w:cs="Times New Roman"/>
          <w:kern w:val="2"/>
          <w:sz w:val="32"/>
          <w:szCs w:val="32"/>
        </w:rPr>
      </w:pPr>
      <w:r w:rsidRPr="00CA4272">
        <w:rPr>
          <w:rStyle w:val="f-article-txt-fb"/>
          <w:rFonts w:ascii="Times New Roman" w:eastAsia="方正仿宋_GBK" w:hAnsi="Times New Roman" w:cs="Times New Roman"/>
          <w:kern w:val="2"/>
          <w:sz w:val="32"/>
          <w:szCs w:val="32"/>
        </w:rPr>
        <w:t>2.</w:t>
      </w:r>
      <w:r w:rsidRPr="00CA4272">
        <w:rPr>
          <w:rFonts w:ascii="Times New Roman" w:eastAsia="方正仿宋_GBK" w:hAnsi="Times New Roman" w:cs="Times New Roman"/>
          <w:kern w:val="2"/>
          <w:sz w:val="32"/>
          <w:szCs w:val="32"/>
        </w:rPr>
        <w:t xml:space="preserve"> </w:t>
      </w:r>
      <w:r w:rsidRPr="00CA4272">
        <w:rPr>
          <w:rFonts w:ascii="Times New Roman" w:eastAsia="方正仿宋_GBK" w:hAnsi="Times New Roman" w:cs="Times New Roman" w:hint="eastAsia"/>
          <w:kern w:val="2"/>
          <w:sz w:val="32"/>
          <w:szCs w:val="32"/>
        </w:rPr>
        <w:t>各区</w:t>
      </w:r>
      <w:r w:rsidR="00347E99" w:rsidRPr="00CA4272">
        <w:rPr>
          <w:rFonts w:ascii="Times New Roman" w:eastAsia="方正仿宋_GBK" w:hAnsi="Times New Roman" w:cs="Times New Roman" w:hint="eastAsia"/>
          <w:kern w:val="2"/>
          <w:sz w:val="32"/>
          <w:szCs w:val="32"/>
        </w:rPr>
        <w:t>可</w:t>
      </w:r>
      <w:r w:rsidR="009700D3">
        <w:rPr>
          <w:rFonts w:ascii="Times New Roman" w:eastAsia="方正仿宋_GBK" w:hAnsi="Times New Roman" w:cs="Times New Roman" w:hint="eastAsia"/>
          <w:kern w:val="2"/>
          <w:sz w:val="32"/>
          <w:szCs w:val="32"/>
        </w:rPr>
        <w:t>商议</w:t>
      </w:r>
      <w:r w:rsidR="00347E99" w:rsidRPr="009700D3">
        <w:rPr>
          <w:rFonts w:ascii="Times New Roman" w:eastAsia="方正仿宋_GBK" w:hAnsi="Times New Roman" w:cs="Times New Roman" w:hint="eastAsia"/>
          <w:kern w:val="2"/>
          <w:sz w:val="32"/>
          <w:szCs w:val="32"/>
        </w:rPr>
        <w:t>调整易地代保协议</w:t>
      </w:r>
      <w:r w:rsidRPr="009700D3">
        <w:rPr>
          <w:rStyle w:val="f-article-txt-fb"/>
          <w:rFonts w:ascii="Times New Roman" w:eastAsia="方正仿宋_GBK" w:hAnsi="Times New Roman" w:cs="Times New Roman"/>
          <w:kern w:val="2"/>
          <w:sz w:val="32"/>
          <w:szCs w:val="32"/>
        </w:rPr>
        <w:t xml:space="preserve"> </w:t>
      </w:r>
    </w:p>
    <w:p w14:paraId="7F52D774" w14:textId="3BBC25E7" w:rsidR="006E627E" w:rsidRDefault="00BC1583">
      <w:pPr>
        <w:pStyle w:val="f-article-title-tiny"/>
        <w:shd w:val="clear" w:color="auto" w:fill="FFFFFF"/>
        <w:spacing w:before="0" w:beforeAutospacing="0" w:after="0" w:afterAutospacing="0"/>
        <w:ind w:firstLine="645"/>
        <w:jc w:val="both"/>
        <w:textAlignment w:val="baseline"/>
        <w:rPr>
          <w:rFonts w:ascii="Times New Roman" w:eastAsia="方正仿宋_GBK" w:hAnsi="Times New Roman" w:cs="Times New Roman"/>
          <w:sz w:val="32"/>
          <w:szCs w:val="32"/>
        </w:rPr>
      </w:pPr>
      <w:r w:rsidRPr="009B534B">
        <w:rPr>
          <w:rFonts w:ascii="Times New Roman" w:eastAsia="方正仿宋_GBK" w:hAnsi="Times New Roman" w:cs="Times New Roman" w:hint="eastAsia"/>
          <w:kern w:val="2"/>
          <w:sz w:val="32"/>
          <w:szCs w:val="32"/>
        </w:rPr>
        <w:t>在完成市级统筹跨区代保补偿的基础上，</w:t>
      </w:r>
      <w:r w:rsidRPr="00CA4272">
        <w:rPr>
          <w:rFonts w:ascii="Times New Roman" w:eastAsia="方正仿宋_GBK" w:hAnsi="Times New Roman" w:cs="Times New Roman" w:hint="eastAsia"/>
          <w:kern w:val="2"/>
          <w:sz w:val="32"/>
          <w:szCs w:val="32"/>
        </w:rPr>
        <w:t>如</w:t>
      </w:r>
      <w:r w:rsidR="00347E99" w:rsidRPr="00CA4272">
        <w:rPr>
          <w:rFonts w:ascii="Times New Roman" w:eastAsia="方正仿宋_GBK" w:hAnsi="Times New Roman" w:cs="Times New Roman" w:hint="eastAsia"/>
          <w:kern w:val="2"/>
          <w:sz w:val="32"/>
          <w:szCs w:val="32"/>
        </w:rPr>
        <w:t>协议双方</w:t>
      </w:r>
      <w:r w:rsidRPr="009700D3">
        <w:rPr>
          <w:rFonts w:ascii="Times New Roman" w:eastAsia="方正仿宋_GBK" w:hAnsi="Times New Roman" w:cs="Times New Roman" w:hint="eastAsia"/>
          <w:kern w:val="2"/>
          <w:sz w:val="32"/>
          <w:szCs w:val="32"/>
        </w:rPr>
        <w:t>均有意愿，可自行协商</w:t>
      </w:r>
      <w:r w:rsidR="00347E99" w:rsidRPr="009700D3">
        <w:rPr>
          <w:rFonts w:ascii="Times New Roman" w:eastAsia="方正仿宋_GBK" w:hAnsi="Times New Roman" w:cs="Times New Roman" w:hint="eastAsia"/>
          <w:kern w:val="2"/>
          <w:sz w:val="32"/>
          <w:szCs w:val="32"/>
        </w:rPr>
        <w:t>调整易地代</w:t>
      </w:r>
      <w:proofErr w:type="gramStart"/>
      <w:r w:rsidR="00347E99" w:rsidRPr="009700D3">
        <w:rPr>
          <w:rFonts w:ascii="Times New Roman" w:eastAsia="方正仿宋_GBK" w:hAnsi="Times New Roman" w:cs="Times New Roman" w:hint="eastAsia"/>
          <w:kern w:val="2"/>
          <w:sz w:val="32"/>
          <w:szCs w:val="32"/>
        </w:rPr>
        <w:t>保协议</w:t>
      </w:r>
      <w:proofErr w:type="gramEnd"/>
      <w:r w:rsidR="00347E99" w:rsidRPr="009700D3">
        <w:rPr>
          <w:rFonts w:ascii="Times New Roman" w:eastAsia="方正仿宋_GBK" w:hAnsi="Times New Roman" w:cs="Times New Roman" w:hint="eastAsia"/>
          <w:kern w:val="2"/>
          <w:sz w:val="32"/>
          <w:szCs w:val="32"/>
        </w:rPr>
        <w:t>的相关条款，</w:t>
      </w:r>
      <w:r w:rsidR="009700D3">
        <w:rPr>
          <w:rFonts w:ascii="Times New Roman" w:eastAsia="方正仿宋_GBK" w:hAnsi="Times New Roman" w:cs="Times New Roman" w:hint="eastAsia"/>
          <w:kern w:val="2"/>
          <w:sz w:val="32"/>
          <w:szCs w:val="32"/>
        </w:rPr>
        <w:t>如</w:t>
      </w:r>
      <w:r w:rsidR="00347E99" w:rsidRPr="009700D3">
        <w:rPr>
          <w:rFonts w:ascii="Times New Roman" w:eastAsia="方正仿宋_GBK" w:hAnsi="Times New Roman" w:cs="Times New Roman" w:hint="eastAsia"/>
          <w:kern w:val="2"/>
          <w:sz w:val="32"/>
          <w:szCs w:val="32"/>
        </w:rPr>
        <w:t>代保面积、代保时限、代保补偿费用等</w:t>
      </w:r>
      <w:r w:rsidRPr="009700D3">
        <w:rPr>
          <w:rFonts w:ascii="Times New Roman" w:eastAsia="方正仿宋_GBK" w:hAnsi="Times New Roman" w:cs="Times New Roman" w:hint="eastAsia"/>
          <w:kern w:val="2"/>
          <w:sz w:val="32"/>
          <w:szCs w:val="32"/>
        </w:rPr>
        <w:t>。双方对</w:t>
      </w:r>
      <w:r w:rsidR="00347E99" w:rsidRPr="009700D3">
        <w:rPr>
          <w:rFonts w:ascii="Times New Roman" w:eastAsia="方正仿宋_GBK" w:hAnsi="Times New Roman" w:cs="Times New Roman" w:hint="eastAsia"/>
          <w:kern w:val="2"/>
          <w:sz w:val="32"/>
          <w:szCs w:val="32"/>
        </w:rPr>
        <w:t>相关</w:t>
      </w:r>
      <w:r w:rsidR="00347E99">
        <w:rPr>
          <w:rFonts w:ascii="Times New Roman" w:eastAsia="方正仿宋_GBK" w:hAnsi="Times New Roman" w:cs="Times New Roman" w:hint="eastAsia"/>
          <w:kern w:val="2"/>
          <w:sz w:val="32"/>
          <w:szCs w:val="32"/>
        </w:rPr>
        <w:t>条款</w:t>
      </w:r>
      <w:r>
        <w:rPr>
          <w:rFonts w:ascii="Times New Roman" w:eastAsia="方正仿宋_GBK" w:hAnsi="Times New Roman" w:cs="Times New Roman" w:hint="eastAsia"/>
          <w:kern w:val="2"/>
          <w:sz w:val="32"/>
          <w:szCs w:val="32"/>
        </w:rPr>
        <w:t>协商一致后签订</w:t>
      </w:r>
      <w:r w:rsidR="000C193D">
        <w:rPr>
          <w:rFonts w:ascii="Times New Roman" w:eastAsia="方正仿宋_GBK" w:hAnsi="Times New Roman" w:cs="Times New Roman" w:hint="eastAsia"/>
          <w:kern w:val="2"/>
          <w:sz w:val="32"/>
          <w:szCs w:val="32"/>
        </w:rPr>
        <w:t>易</w:t>
      </w:r>
      <w:r>
        <w:rPr>
          <w:rFonts w:ascii="Times New Roman" w:eastAsia="方正仿宋_GBK" w:hAnsi="Times New Roman" w:cs="Times New Roman" w:hint="eastAsia"/>
          <w:kern w:val="2"/>
          <w:sz w:val="32"/>
          <w:szCs w:val="32"/>
        </w:rPr>
        <w:t>地代</w:t>
      </w:r>
      <w:proofErr w:type="gramStart"/>
      <w:r>
        <w:rPr>
          <w:rFonts w:ascii="Times New Roman" w:eastAsia="方正仿宋_GBK" w:hAnsi="Times New Roman" w:cs="Times New Roman" w:hint="eastAsia"/>
          <w:kern w:val="2"/>
          <w:sz w:val="32"/>
          <w:szCs w:val="32"/>
        </w:rPr>
        <w:t>保协议</w:t>
      </w:r>
      <w:proofErr w:type="gramEnd"/>
      <w:r w:rsidR="00347E99">
        <w:rPr>
          <w:rFonts w:ascii="Times New Roman" w:eastAsia="方正仿宋_GBK" w:hAnsi="Times New Roman" w:cs="Times New Roman" w:hint="eastAsia"/>
          <w:kern w:val="2"/>
          <w:sz w:val="32"/>
          <w:szCs w:val="32"/>
        </w:rPr>
        <w:t>的补充协议</w:t>
      </w:r>
      <w:r>
        <w:rPr>
          <w:rFonts w:ascii="Times New Roman" w:eastAsia="方正仿宋_GBK" w:hAnsi="Times New Roman" w:cs="Times New Roman" w:hint="eastAsia"/>
          <w:kern w:val="2"/>
          <w:sz w:val="32"/>
          <w:szCs w:val="32"/>
        </w:rPr>
        <w:t>，报市规划资源局、市财政局备案。</w:t>
      </w:r>
      <w:r w:rsidR="005D0BFA">
        <w:rPr>
          <w:rFonts w:ascii="Times New Roman" w:eastAsia="方正仿宋_GBK" w:hAnsi="Times New Roman" w:cs="Times New Roman" w:hint="eastAsia"/>
          <w:sz w:val="32"/>
          <w:szCs w:val="32"/>
        </w:rPr>
        <w:t>签订补充协议的，代保补偿费用将不再通过市级划转，由协议双方自行结算。</w:t>
      </w:r>
    </w:p>
    <w:p w14:paraId="031917D7" w14:textId="77777777" w:rsidR="006E627E" w:rsidRDefault="00BC1583">
      <w:pPr>
        <w:pStyle w:val="f-article-title-tiny"/>
        <w:shd w:val="clear" w:color="auto" w:fill="FFFFFF"/>
        <w:spacing w:before="0" w:beforeAutospacing="0" w:after="0" w:afterAutospacing="0"/>
        <w:ind w:firstLineChars="200" w:firstLine="646"/>
        <w:jc w:val="both"/>
        <w:textAlignment w:val="baseline"/>
        <w:rPr>
          <w:rStyle w:val="f-article-txt-fb"/>
          <w:rFonts w:ascii="Times New Roman" w:eastAsia="方正黑体_GBK" w:hAnsi="Times New Roman" w:cs="Times New Roman"/>
          <w:sz w:val="32"/>
          <w:szCs w:val="32"/>
        </w:rPr>
      </w:pPr>
      <w:r>
        <w:rPr>
          <w:rStyle w:val="f-article-txt-fb"/>
          <w:rFonts w:ascii="Times New Roman" w:eastAsia="方正黑体_GBK" w:hAnsi="Times New Roman" w:cs="Times New Roman"/>
          <w:sz w:val="32"/>
          <w:szCs w:val="32"/>
        </w:rPr>
        <w:t>四、</w:t>
      </w:r>
      <w:r>
        <w:rPr>
          <w:rStyle w:val="f-article-txt-fb"/>
          <w:rFonts w:ascii="Times New Roman" w:eastAsia="方正黑体_GBK" w:hAnsi="Times New Roman" w:cs="Times New Roman" w:hint="eastAsia"/>
          <w:sz w:val="32"/>
          <w:szCs w:val="32"/>
        </w:rPr>
        <w:t>实施</w:t>
      </w:r>
      <w:r>
        <w:rPr>
          <w:rStyle w:val="f-article-txt-fb"/>
          <w:rFonts w:ascii="Times New Roman" w:eastAsia="方正黑体_GBK" w:hAnsi="Times New Roman" w:cs="Times New Roman"/>
          <w:sz w:val="32"/>
          <w:szCs w:val="32"/>
        </w:rPr>
        <w:t>要求</w:t>
      </w:r>
    </w:p>
    <w:p w14:paraId="74B432DF" w14:textId="77777777" w:rsidR="006E627E" w:rsidRDefault="00BC1583">
      <w:pPr>
        <w:pStyle w:val="f-article-title-tiny"/>
        <w:shd w:val="clear" w:color="auto" w:fill="FFFFFF"/>
        <w:spacing w:before="0" w:beforeAutospacing="0" w:after="0" w:afterAutospacing="0"/>
        <w:jc w:val="both"/>
        <w:textAlignment w:val="baseline"/>
        <w:rPr>
          <w:rStyle w:val="f-article-txt-fb"/>
          <w:rFonts w:ascii="Times New Roman" w:eastAsia="方正楷体_GBK" w:hAnsi="Times New Roman" w:cs="Times New Roman"/>
          <w:sz w:val="32"/>
          <w:szCs w:val="32"/>
        </w:rPr>
      </w:pPr>
      <w:r>
        <w:rPr>
          <w:rStyle w:val="f-article-txt-fb"/>
          <w:rFonts w:ascii="Times New Roman" w:eastAsia="方正黑体_GBK" w:hAnsi="Times New Roman" w:cs="Times New Roman"/>
          <w:sz w:val="32"/>
          <w:szCs w:val="32"/>
        </w:rPr>
        <w:t xml:space="preserve">    </w:t>
      </w:r>
      <w:r>
        <w:rPr>
          <w:rStyle w:val="f-article-txt-fb"/>
          <w:rFonts w:ascii="Times New Roman" w:eastAsia="方正楷体_GBK" w:hAnsi="Times New Roman" w:cs="Times New Roman"/>
          <w:sz w:val="32"/>
          <w:szCs w:val="32"/>
        </w:rPr>
        <w:t>（一）加强组织领导。</w:t>
      </w:r>
      <w:r>
        <w:rPr>
          <w:rStyle w:val="f-article-txt-fb"/>
          <w:rFonts w:ascii="Times New Roman" w:eastAsia="方正仿宋_GBK" w:hAnsi="Times New Roman" w:cs="Times New Roman"/>
          <w:sz w:val="32"/>
          <w:szCs w:val="32"/>
        </w:rPr>
        <w:t>全市各级要充分认识健全耕地保护政策体系推动永久基本农田特殊保护的重要性，提高粮食安全保障的敏感性，坚定贯彻落实耕地保护法律法规及有关</w:t>
      </w:r>
      <w:r>
        <w:rPr>
          <w:rStyle w:val="f-article-txt-fb"/>
          <w:rFonts w:ascii="Times New Roman" w:eastAsia="方正仿宋_GBK" w:hAnsi="Times New Roman" w:cs="Times New Roman"/>
          <w:sz w:val="32"/>
          <w:szCs w:val="32"/>
        </w:rPr>
        <w:lastRenderedPageBreak/>
        <w:t>政策要求，建立相应工作制度，及时研究解决工作中遇到的实际问题，顺畅工作衔接，保障永久基本农田</w:t>
      </w:r>
      <w:proofErr w:type="gramStart"/>
      <w:r>
        <w:rPr>
          <w:rStyle w:val="f-article-txt-fb"/>
          <w:rFonts w:ascii="Times New Roman" w:eastAsia="方正仿宋_GBK" w:hAnsi="Times New Roman" w:cs="Times New Roman"/>
          <w:sz w:val="32"/>
          <w:szCs w:val="32"/>
        </w:rPr>
        <w:t>保护奖补工作</w:t>
      </w:r>
      <w:proofErr w:type="gramEnd"/>
      <w:r>
        <w:rPr>
          <w:rStyle w:val="f-article-txt-fb"/>
          <w:rFonts w:ascii="Times New Roman" w:eastAsia="方正仿宋_GBK" w:hAnsi="Times New Roman" w:cs="Times New Roman"/>
          <w:sz w:val="32"/>
          <w:szCs w:val="32"/>
        </w:rPr>
        <w:t>有序开展。</w:t>
      </w:r>
    </w:p>
    <w:p w14:paraId="72F728D5" w14:textId="480568AF" w:rsidR="00232C67" w:rsidRDefault="00BC1583">
      <w:pPr>
        <w:pStyle w:val="f-article-title-tiny"/>
        <w:shd w:val="clear" w:color="auto" w:fill="FFFFFF"/>
        <w:spacing w:before="0" w:beforeAutospacing="0" w:after="0" w:afterAutospacing="0"/>
        <w:ind w:firstLineChars="219" w:firstLine="708"/>
        <w:jc w:val="both"/>
        <w:textAlignment w:val="baseline"/>
        <w:rPr>
          <w:rStyle w:val="f-article-txt-fb"/>
          <w:rFonts w:ascii="Times New Roman" w:eastAsia="方正仿宋_GBK" w:hAnsi="Times New Roman" w:cs="Times New Roman"/>
          <w:sz w:val="32"/>
          <w:szCs w:val="32"/>
        </w:rPr>
      </w:pPr>
      <w:r>
        <w:rPr>
          <w:rStyle w:val="f-article-txt-fb"/>
          <w:rFonts w:ascii="Times New Roman" w:eastAsia="方正楷体_GBK" w:hAnsi="Times New Roman" w:cs="Times New Roman"/>
          <w:sz w:val="32"/>
          <w:szCs w:val="32"/>
        </w:rPr>
        <w:t>（二）明确责任分工。</w:t>
      </w:r>
      <w:r w:rsidRPr="00FB5A43">
        <w:rPr>
          <w:rStyle w:val="f-article-txt-fb"/>
          <w:rFonts w:ascii="Times New Roman" w:eastAsia="方正仿宋_GBK" w:hAnsi="Times New Roman" w:cs="Times New Roman"/>
          <w:sz w:val="32"/>
          <w:szCs w:val="32"/>
        </w:rPr>
        <w:t>市、区</w:t>
      </w:r>
      <w:r w:rsidRPr="00D6593C">
        <w:rPr>
          <w:rStyle w:val="f-article-txt-fb"/>
          <w:rFonts w:ascii="Times New Roman" w:eastAsia="方正仿宋_GBK" w:hAnsi="Times New Roman" w:cs="Times New Roman"/>
          <w:sz w:val="32"/>
          <w:szCs w:val="32"/>
        </w:rPr>
        <w:t>规划资源部门要</w:t>
      </w:r>
      <w:r w:rsidRPr="00D6593C">
        <w:rPr>
          <w:rStyle w:val="f-article-txt-fb"/>
          <w:rFonts w:ascii="Times New Roman" w:eastAsia="方正仿宋_GBK" w:hAnsi="Times New Roman" w:cs="Times New Roman" w:hint="eastAsia"/>
          <w:sz w:val="32"/>
          <w:szCs w:val="32"/>
        </w:rPr>
        <w:t>牵头做好与发放</w:t>
      </w:r>
      <w:proofErr w:type="gramStart"/>
      <w:r w:rsidRPr="00D6593C">
        <w:rPr>
          <w:rStyle w:val="f-article-txt-fb"/>
          <w:rFonts w:ascii="Times New Roman" w:eastAsia="方正仿宋_GBK" w:hAnsi="Times New Roman" w:cs="Times New Roman" w:hint="eastAsia"/>
          <w:sz w:val="32"/>
          <w:szCs w:val="32"/>
        </w:rPr>
        <w:t>奖补有关</w:t>
      </w:r>
      <w:proofErr w:type="gramEnd"/>
      <w:r w:rsidRPr="00D6593C">
        <w:rPr>
          <w:rStyle w:val="f-article-txt-fb"/>
          <w:rFonts w:ascii="Times New Roman" w:eastAsia="方正仿宋_GBK" w:hAnsi="Times New Roman" w:cs="Times New Roman" w:hint="eastAsia"/>
          <w:sz w:val="32"/>
          <w:szCs w:val="32"/>
        </w:rPr>
        <w:t>的永久基本农田面积核定</w:t>
      </w:r>
      <w:r w:rsidR="00D6593C">
        <w:rPr>
          <w:rStyle w:val="f-article-txt-fb"/>
          <w:rFonts w:ascii="Times New Roman" w:eastAsia="方正仿宋_GBK" w:hAnsi="Times New Roman" w:cs="Times New Roman" w:hint="eastAsia"/>
          <w:sz w:val="32"/>
          <w:szCs w:val="32"/>
        </w:rPr>
        <w:t>及跨区易地代保的市级统筹相关工作</w:t>
      </w:r>
      <w:r w:rsidRPr="00D6593C">
        <w:rPr>
          <w:rStyle w:val="f-article-txt-fb"/>
          <w:rFonts w:ascii="Times New Roman" w:eastAsia="方正仿宋_GBK" w:hAnsi="Times New Roman" w:cs="Times New Roman" w:hint="eastAsia"/>
          <w:sz w:val="32"/>
          <w:szCs w:val="32"/>
        </w:rPr>
        <w:t>，</w:t>
      </w:r>
      <w:r w:rsidR="00D6593C">
        <w:rPr>
          <w:rStyle w:val="f-article-txt-fb"/>
          <w:rFonts w:ascii="Times New Roman" w:eastAsia="方正仿宋_GBK" w:hAnsi="Times New Roman" w:cs="Times New Roman" w:hint="eastAsia"/>
          <w:sz w:val="32"/>
          <w:szCs w:val="32"/>
        </w:rPr>
        <w:t>负责编制资金预算，</w:t>
      </w:r>
      <w:r w:rsidR="00712AB6" w:rsidRPr="00712AB6">
        <w:rPr>
          <w:rStyle w:val="f-article-txt-fb"/>
          <w:rFonts w:ascii="Times New Roman" w:eastAsia="方正仿宋_GBK" w:hAnsi="Times New Roman" w:cs="Times New Roman" w:hint="eastAsia"/>
          <w:sz w:val="32"/>
          <w:szCs w:val="32"/>
        </w:rPr>
        <w:t>提出资金分配建议，配合财政部门下达资金</w:t>
      </w:r>
      <w:r w:rsidR="001B25CA">
        <w:rPr>
          <w:rStyle w:val="f-article-txt-fb"/>
          <w:rFonts w:ascii="Times New Roman" w:eastAsia="方正仿宋_GBK" w:hAnsi="Times New Roman" w:cs="Times New Roman" w:hint="eastAsia"/>
          <w:sz w:val="32"/>
          <w:szCs w:val="32"/>
        </w:rPr>
        <w:t>，并开展预算绩效管理等工作</w:t>
      </w:r>
      <w:r w:rsidR="00712AB6" w:rsidRPr="00712AB6">
        <w:rPr>
          <w:rStyle w:val="f-article-txt-fb"/>
          <w:rFonts w:ascii="Times New Roman" w:eastAsia="方正仿宋_GBK" w:hAnsi="Times New Roman" w:cs="Times New Roman" w:hint="eastAsia"/>
          <w:sz w:val="32"/>
          <w:szCs w:val="32"/>
        </w:rPr>
        <w:t>；</w:t>
      </w:r>
      <w:r w:rsidR="00D6593C">
        <w:rPr>
          <w:rStyle w:val="f-article-txt-fb"/>
          <w:rFonts w:ascii="Times New Roman" w:eastAsia="方正仿宋_GBK" w:hAnsi="Times New Roman" w:cs="Times New Roman" w:hint="eastAsia"/>
          <w:sz w:val="32"/>
          <w:szCs w:val="32"/>
        </w:rPr>
        <w:t>做好跨区易地代保补充协议的备案工作</w:t>
      </w:r>
      <w:r w:rsidRPr="00D6593C">
        <w:rPr>
          <w:rStyle w:val="f-article-txt-fb"/>
          <w:rFonts w:ascii="Times New Roman" w:eastAsia="方正仿宋_GBK" w:hAnsi="Times New Roman" w:cs="Times New Roman"/>
          <w:sz w:val="32"/>
          <w:szCs w:val="32"/>
        </w:rPr>
        <w:t>。</w:t>
      </w:r>
      <w:r w:rsidR="000319EA" w:rsidRPr="000319EA">
        <w:rPr>
          <w:rStyle w:val="f-article-txt-fb"/>
          <w:rFonts w:ascii="Times New Roman" w:eastAsia="方正仿宋_GBK" w:hAnsi="Times New Roman" w:cs="Times New Roman" w:hint="eastAsia"/>
          <w:sz w:val="32"/>
          <w:szCs w:val="32"/>
        </w:rPr>
        <w:t>市、区财政部门要审核</w:t>
      </w:r>
      <w:proofErr w:type="gramStart"/>
      <w:r w:rsidR="000319EA" w:rsidRPr="000319EA">
        <w:rPr>
          <w:rStyle w:val="f-article-txt-fb"/>
          <w:rFonts w:ascii="Times New Roman" w:eastAsia="方正仿宋_GBK" w:hAnsi="Times New Roman" w:cs="Times New Roman" w:hint="eastAsia"/>
          <w:sz w:val="32"/>
          <w:szCs w:val="32"/>
        </w:rPr>
        <w:t>规</w:t>
      </w:r>
      <w:proofErr w:type="gramEnd"/>
      <w:r w:rsidR="000319EA" w:rsidRPr="000319EA">
        <w:rPr>
          <w:rStyle w:val="f-article-txt-fb"/>
          <w:rFonts w:ascii="Times New Roman" w:eastAsia="方正仿宋_GBK" w:hAnsi="Times New Roman" w:cs="Times New Roman" w:hint="eastAsia"/>
          <w:sz w:val="32"/>
          <w:szCs w:val="32"/>
        </w:rPr>
        <w:t>资部门提出的资金分配建议，会规资部门下达资金；配合做好跨区易地代保补充协议的备案工作；组织指导资金绩效管理工作，对资金使用情况进行监督。</w:t>
      </w:r>
      <w:r w:rsidRPr="009B534B">
        <w:rPr>
          <w:rStyle w:val="f-article-txt-fb"/>
          <w:rFonts w:ascii="Times New Roman" w:eastAsia="方正仿宋_GBK" w:hAnsi="Times New Roman" w:cs="Times New Roman" w:hint="eastAsia"/>
          <w:sz w:val="32"/>
          <w:szCs w:val="32"/>
        </w:rPr>
        <w:t>市、区农业农村部门要做好永久基本农田</w:t>
      </w:r>
      <w:r w:rsidR="00D6593C">
        <w:rPr>
          <w:rStyle w:val="f-article-txt-fb"/>
          <w:rFonts w:ascii="Times New Roman" w:eastAsia="方正仿宋_GBK" w:hAnsi="Times New Roman" w:cs="Times New Roman" w:hint="eastAsia"/>
          <w:sz w:val="32"/>
          <w:szCs w:val="32"/>
        </w:rPr>
        <w:t>种植状况管理</w:t>
      </w:r>
      <w:r w:rsidR="00232C67">
        <w:rPr>
          <w:rStyle w:val="f-article-txt-fb"/>
          <w:rFonts w:ascii="Times New Roman" w:eastAsia="方正仿宋_GBK" w:hAnsi="Times New Roman" w:cs="Times New Roman" w:hint="eastAsia"/>
          <w:sz w:val="32"/>
          <w:szCs w:val="32"/>
        </w:rPr>
        <w:t>，</w:t>
      </w:r>
      <w:r w:rsidR="00D6593C">
        <w:rPr>
          <w:rStyle w:val="f-article-txt-fb"/>
          <w:rFonts w:ascii="Times New Roman" w:eastAsia="方正仿宋_GBK" w:hAnsi="Times New Roman" w:cs="Times New Roman" w:hint="eastAsia"/>
          <w:sz w:val="32"/>
          <w:szCs w:val="32"/>
        </w:rPr>
        <w:t>撂荒地和非粮化</w:t>
      </w:r>
      <w:r w:rsidR="00232C67">
        <w:rPr>
          <w:rStyle w:val="f-article-txt-fb"/>
          <w:rFonts w:ascii="Times New Roman" w:eastAsia="方正仿宋_GBK" w:hAnsi="Times New Roman" w:cs="Times New Roman" w:hint="eastAsia"/>
          <w:sz w:val="32"/>
          <w:szCs w:val="32"/>
        </w:rPr>
        <w:t>核查，质量提升指导等工作，配合做好</w:t>
      </w:r>
      <w:r w:rsidR="00232C67" w:rsidRPr="00D6593C">
        <w:rPr>
          <w:rStyle w:val="f-article-txt-fb"/>
          <w:rFonts w:ascii="Times New Roman" w:eastAsia="方正仿宋_GBK" w:hAnsi="Times New Roman" w:cs="Times New Roman" w:hint="eastAsia"/>
          <w:sz w:val="32"/>
          <w:szCs w:val="32"/>
        </w:rPr>
        <w:t>与发放</w:t>
      </w:r>
      <w:proofErr w:type="gramStart"/>
      <w:r w:rsidR="00232C67" w:rsidRPr="00D6593C">
        <w:rPr>
          <w:rStyle w:val="f-article-txt-fb"/>
          <w:rFonts w:ascii="Times New Roman" w:eastAsia="方正仿宋_GBK" w:hAnsi="Times New Roman" w:cs="Times New Roman" w:hint="eastAsia"/>
          <w:sz w:val="32"/>
          <w:szCs w:val="32"/>
        </w:rPr>
        <w:t>奖补有关</w:t>
      </w:r>
      <w:proofErr w:type="gramEnd"/>
      <w:r w:rsidR="00232C67" w:rsidRPr="00D6593C">
        <w:rPr>
          <w:rStyle w:val="f-article-txt-fb"/>
          <w:rFonts w:ascii="Times New Roman" w:eastAsia="方正仿宋_GBK" w:hAnsi="Times New Roman" w:cs="Times New Roman" w:hint="eastAsia"/>
          <w:sz w:val="32"/>
          <w:szCs w:val="32"/>
        </w:rPr>
        <w:t>的永久基本农田面积核定</w:t>
      </w:r>
      <w:r w:rsidRPr="00A87B41">
        <w:rPr>
          <w:rStyle w:val="f-article-txt-fb"/>
          <w:rFonts w:ascii="Times New Roman" w:eastAsia="方正仿宋_GBK" w:hAnsi="Times New Roman" w:cs="Times New Roman"/>
          <w:sz w:val="32"/>
          <w:szCs w:val="32"/>
        </w:rPr>
        <w:t>。</w:t>
      </w:r>
    </w:p>
    <w:p w14:paraId="401095D1" w14:textId="477E77B5" w:rsidR="006E627E" w:rsidRPr="00A87B41" w:rsidRDefault="00232C67" w:rsidP="00232C67">
      <w:pPr>
        <w:pStyle w:val="f-article-title-tiny"/>
        <w:shd w:val="clear" w:color="auto" w:fill="FFFFFF"/>
        <w:spacing w:before="0" w:beforeAutospacing="0" w:after="0" w:afterAutospacing="0"/>
        <w:ind w:firstLineChars="219" w:firstLine="708"/>
        <w:jc w:val="both"/>
        <w:textAlignment w:val="baseline"/>
        <w:rPr>
          <w:rStyle w:val="f-article-txt-fb"/>
          <w:rFonts w:ascii="Times New Roman" w:eastAsia="方正仿宋_GBK" w:hAnsi="Times New Roman" w:cs="Times New Roman"/>
          <w:sz w:val="32"/>
          <w:szCs w:val="32"/>
        </w:rPr>
      </w:pPr>
      <w:r w:rsidRPr="009B534B">
        <w:rPr>
          <w:rStyle w:val="f-article-txt-fb"/>
          <w:rFonts w:ascii="Times New Roman" w:eastAsia="方正楷体_GBK" w:hAnsi="Times New Roman" w:cs="Times New Roman" w:hint="eastAsia"/>
          <w:sz w:val="32"/>
          <w:szCs w:val="32"/>
        </w:rPr>
        <w:t>（三）压实属地管理责任。</w:t>
      </w:r>
      <w:r>
        <w:rPr>
          <w:rStyle w:val="f-article-txt-fb"/>
          <w:rFonts w:ascii="Times New Roman" w:eastAsia="方正仿宋_GBK" w:hAnsi="Times New Roman" w:cs="Times New Roman" w:hint="eastAsia"/>
          <w:sz w:val="32"/>
          <w:szCs w:val="32"/>
        </w:rPr>
        <w:t>江北新区管委会、各区人民政府</w:t>
      </w:r>
      <w:r>
        <w:rPr>
          <w:rStyle w:val="f-article-txt-fb"/>
          <w:rFonts w:ascii="Times New Roman" w:eastAsia="方正仿宋_GBK" w:hAnsi="Times New Roman" w:cs="Times New Roman"/>
          <w:sz w:val="32"/>
          <w:szCs w:val="32"/>
        </w:rPr>
        <w:t>要严格履行耕地保护第一责任，</w:t>
      </w:r>
      <w:r w:rsidRPr="00CA4272">
        <w:rPr>
          <w:rStyle w:val="f-article-txt-fb"/>
          <w:rFonts w:ascii="Times New Roman" w:eastAsia="方正仿宋_GBK" w:hAnsi="Times New Roman" w:cs="Times New Roman" w:hint="eastAsia"/>
          <w:sz w:val="32"/>
          <w:szCs w:val="32"/>
        </w:rPr>
        <w:t>提供代保的</w:t>
      </w:r>
      <w:r w:rsidRPr="00D71FEA">
        <w:rPr>
          <w:rStyle w:val="f-article-txt-fb"/>
          <w:rFonts w:ascii="Times New Roman" w:eastAsia="方正仿宋_GBK" w:hAnsi="Times New Roman" w:cs="Times New Roman" w:hint="eastAsia"/>
          <w:sz w:val="32"/>
          <w:szCs w:val="32"/>
        </w:rPr>
        <w:t>区</w:t>
      </w:r>
      <w:r w:rsidRPr="00CA4272">
        <w:rPr>
          <w:rStyle w:val="f-article-txt-fb"/>
          <w:rFonts w:ascii="Times New Roman" w:eastAsia="方正仿宋_GBK" w:hAnsi="Times New Roman" w:cs="Times New Roman" w:hint="eastAsia"/>
          <w:sz w:val="32"/>
          <w:szCs w:val="32"/>
        </w:rPr>
        <w:t>须将代保</w:t>
      </w:r>
      <w:r w:rsidR="00B67CB4">
        <w:rPr>
          <w:rStyle w:val="f-article-txt-fb"/>
          <w:rFonts w:ascii="Times New Roman" w:eastAsia="方正仿宋_GBK" w:hAnsi="Times New Roman" w:cs="Times New Roman" w:hint="eastAsia"/>
          <w:sz w:val="32"/>
          <w:szCs w:val="32"/>
        </w:rPr>
        <w:t>的永久基本</w:t>
      </w:r>
      <w:r w:rsidRPr="00CA4272">
        <w:rPr>
          <w:rStyle w:val="f-article-txt-fb"/>
          <w:rFonts w:ascii="Times New Roman" w:eastAsia="方正仿宋_GBK" w:hAnsi="Times New Roman" w:cs="Times New Roman" w:hint="eastAsia"/>
          <w:sz w:val="32"/>
          <w:szCs w:val="32"/>
        </w:rPr>
        <w:t>农田视同本辖区保护任务，坚决守好耕地和永久基本农田保护红线，</w:t>
      </w:r>
      <w:r w:rsidRPr="00CA4272">
        <w:rPr>
          <w:rStyle w:val="f-article-txt-fb"/>
          <w:rFonts w:ascii="Times New Roman" w:eastAsia="方正仿宋_GBK" w:hAnsi="Times New Roman" w:cs="Times New Roman"/>
          <w:sz w:val="32"/>
          <w:szCs w:val="32"/>
        </w:rPr>
        <w:t>有序推进</w:t>
      </w:r>
      <w:r w:rsidRPr="00CA4272">
        <w:rPr>
          <w:rStyle w:val="f-article-txt-fb"/>
          <w:rFonts w:ascii="Times New Roman" w:eastAsia="方正仿宋_GBK" w:hAnsi="Times New Roman" w:cs="Times New Roman" w:hint="eastAsia"/>
          <w:sz w:val="32"/>
          <w:szCs w:val="32"/>
        </w:rPr>
        <w:t>永久基本农田布局正向优化</w:t>
      </w:r>
      <w:r w:rsidRPr="00FB5A43">
        <w:rPr>
          <w:rStyle w:val="f-article-txt-fb"/>
          <w:rFonts w:ascii="Times New Roman" w:eastAsia="方正仿宋_GBK" w:hAnsi="Times New Roman" w:cs="Times New Roman"/>
          <w:sz w:val="32"/>
          <w:szCs w:val="32"/>
        </w:rPr>
        <w:t>，确保永久基本农田面积不减、质量不降，同步合理推动布局优化、生态改善。</w:t>
      </w:r>
    </w:p>
    <w:p w14:paraId="5750469F" w14:textId="79CF9C8D" w:rsidR="006E627E"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楷体_GBK" w:hAnsi="Times New Roman" w:cs="Times New Roman" w:hint="eastAsia"/>
          <w:sz w:val="32"/>
          <w:szCs w:val="32"/>
        </w:rPr>
      </w:pPr>
      <w:r w:rsidRPr="00A87B41">
        <w:rPr>
          <w:rStyle w:val="f-article-txt-fb"/>
          <w:rFonts w:ascii="Times New Roman" w:eastAsia="方正楷体_GBK" w:hAnsi="Times New Roman" w:cs="Times New Roman"/>
          <w:sz w:val="32"/>
          <w:szCs w:val="32"/>
        </w:rPr>
        <w:t>（</w:t>
      </w:r>
      <w:r w:rsidR="00232C67">
        <w:rPr>
          <w:rStyle w:val="f-article-txt-fb"/>
          <w:rFonts w:ascii="Times New Roman" w:eastAsia="方正楷体_GBK" w:hAnsi="Times New Roman" w:cs="Times New Roman" w:hint="eastAsia"/>
          <w:sz w:val="32"/>
          <w:szCs w:val="32"/>
        </w:rPr>
        <w:t>四</w:t>
      </w:r>
      <w:r w:rsidRPr="00A87B41">
        <w:rPr>
          <w:rStyle w:val="f-article-txt-fb"/>
          <w:rFonts w:ascii="Times New Roman" w:eastAsia="方正楷体_GBK" w:hAnsi="Times New Roman" w:cs="Times New Roman"/>
          <w:sz w:val="32"/>
          <w:szCs w:val="32"/>
        </w:rPr>
        <w:t>）规范资金管理。</w:t>
      </w:r>
      <w:r w:rsidRPr="00A87B41">
        <w:rPr>
          <w:rStyle w:val="f-article-txt-fb"/>
          <w:rFonts w:ascii="Times New Roman" w:eastAsia="方正仿宋_GBK" w:hAnsi="Times New Roman" w:cs="Times New Roman" w:hint="eastAsia"/>
          <w:sz w:val="32"/>
          <w:szCs w:val="32"/>
        </w:rPr>
        <w:t>江北新区管委会</w:t>
      </w:r>
      <w:r w:rsidRPr="00A87B41">
        <w:rPr>
          <w:rStyle w:val="f-article-txt-fb"/>
          <w:rFonts w:ascii="Times New Roman" w:eastAsia="方正仿宋_GBK" w:hAnsi="Times New Roman" w:cs="Times New Roman"/>
          <w:sz w:val="32"/>
          <w:szCs w:val="32"/>
        </w:rPr>
        <w:t>、</w:t>
      </w:r>
      <w:r>
        <w:rPr>
          <w:rStyle w:val="f-article-txt-fb"/>
          <w:rFonts w:ascii="Times New Roman" w:eastAsia="方正仿宋_GBK" w:hAnsi="Times New Roman" w:cs="Times New Roman" w:hint="eastAsia"/>
          <w:sz w:val="32"/>
          <w:szCs w:val="32"/>
        </w:rPr>
        <w:t>各区政府对奖补资金的分配使用</w:t>
      </w:r>
      <w:r w:rsidR="00DA2EF1">
        <w:rPr>
          <w:rStyle w:val="f-article-txt-fb"/>
          <w:rFonts w:ascii="Times New Roman" w:eastAsia="方正仿宋_GBK" w:hAnsi="Times New Roman" w:cs="Times New Roman" w:hint="eastAsia"/>
          <w:sz w:val="32"/>
          <w:szCs w:val="32"/>
        </w:rPr>
        <w:t>和绩效管理负总责</w:t>
      </w:r>
      <w:r w:rsidR="001B25CA">
        <w:rPr>
          <w:rStyle w:val="f-article-txt-fb"/>
          <w:rFonts w:ascii="Times New Roman" w:eastAsia="方正仿宋_GBK" w:hAnsi="Times New Roman" w:cs="Times New Roman" w:hint="eastAsia"/>
          <w:sz w:val="32"/>
          <w:szCs w:val="32"/>
        </w:rPr>
        <w:t>，</w:t>
      </w:r>
      <w:r w:rsidR="001B25CA">
        <w:rPr>
          <w:rStyle w:val="f-article-txt-fb"/>
          <w:rFonts w:ascii="Times New Roman" w:eastAsia="方正仿宋_GBK" w:hAnsi="Times New Roman" w:cs="Times New Roman" w:hint="eastAsia"/>
          <w:sz w:val="32"/>
          <w:szCs w:val="32"/>
        </w:rPr>
        <w:t>要组织对资金使用情况进行跟踪监督检查和绩效评价</w:t>
      </w:r>
      <w:bookmarkStart w:id="0" w:name="_GoBack"/>
      <w:bookmarkEnd w:id="0"/>
      <w:r w:rsidR="00DA2EF1">
        <w:rPr>
          <w:rStyle w:val="f-article-txt-fb"/>
          <w:rFonts w:ascii="Times New Roman" w:eastAsia="方正仿宋_GBK" w:hAnsi="Times New Roman" w:cs="Times New Roman" w:hint="eastAsia"/>
          <w:sz w:val="32"/>
          <w:szCs w:val="32"/>
        </w:rPr>
        <w:t>。</w:t>
      </w:r>
      <w:proofErr w:type="gramStart"/>
      <w:r>
        <w:rPr>
          <w:rStyle w:val="f-article-txt-fb"/>
          <w:rFonts w:ascii="Times New Roman" w:eastAsia="方正仿宋_GBK" w:hAnsi="Times New Roman" w:cs="Times New Roman" w:hint="eastAsia"/>
          <w:sz w:val="32"/>
          <w:szCs w:val="32"/>
        </w:rPr>
        <w:t>奖补资金</w:t>
      </w:r>
      <w:proofErr w:type="gramEnd"/>
      <w:r>
        <w:rPr>
          <w:rStyle w:val="f-article-txt-fb"/>
          <w:rFonts w:ascii="Times New Roman" w:eastAsia="方正仿宋_GBK" w:hAnsi="Times New Roman" w:cs="Times New Roman" w:hint="eastAsia"/>
          <w:sz w:val="32"/>
          <w:szCs w:val="32"/>
        </w:rPr>
        <w:t>可用于耕地保护</w:t>
      </w:r>
      <w:r w:rsidR="00A365A5">
        <w:rPr>
          <w:rStyle w:val="f-article-txt-fb"/>
          <w:rFonts w:ascii="Times New Roman" w:eastAsia="方正仿宋_GBK" w:hAnsi="Times New Roman" w:cs="Times New Roman" w:hint="eastAsia"/>
          <w:sz w:val="32"/>
          <w:szCs w:val="32"/>
        </w:rPr>
        <w:lastRenderedPageBreak/>
        <w:t>相关</w:t>
      </w:r>
      <w:r>
        <w:rPr>
          <w:rStyle w:val="f-article-txt-fb"/>
          <w:rFonts w:ascii="Times New Roman" w:eastAsia="方正仿宋_GBK" w:hAnsi="Times New Roman" w:cs="Times New Roman" w:hint="eastAsia"/>
          <w:sz w:val="32"/>
          <w:szCs w:val="32"/>
        </w:rPr>
        <w:t>补贴发放，</w:t>
      </w:r>
      <w:r w:rsidR="00A365A5">
        <w:rPr>
          <w:rStyle w:val="f-article-txt-fb"/>
          <w:rFonts w:ascii="Times New Roman" w:eastAsia="方正仿宋_GBK" w:hAnsi="Times New Roman" w:cs="Times New Roman" w:hint="eastAsia"/>
          <w:sz w:val="32"/>
          <w:szCs w:val="32"/>
        </w:rPr>
        <w:t>主要用于耕地保护管理、农田基础设施管护和修缮、耕地质量提升、“</w:t>
      </w:r>
      <w:proofErr w:type="gramStart"/>
      <w:r w:rsidR="00A365A5">
        <w:rPr>
          <w:rStyle w:val="f-article-txt-fb"/>
          <w:rFonts w:ascii="Times New Roman" w:eastAsia="方正仿宋_GBK" w:hAnsi="Times New Roman" w:cs="Times New Roman" w:hint="eastAsia"/>
          <w:sz w:val="32"/>
          <w:szCs w:val="32"/>
        </w:rPr>
        <w:t>一</w:t>
      </w:r>
      <w:proofErr w:type="gramEnd"/>
      <w:r w:rsidR="00A365A5">
        <w:rPr>
          <w:rStyle w:val="f-article-txt-fb"/>
          <w:rFonts w:ascii="Times New Roman" w:eastAsia="方正仿宋_GBK" w:hAnsi="Times New Roman" w:cs="Times New Roman" w:hint="eastAsia"/>
          <w:sz w:val="32"/>
          <w:szCs w:val="32"/>
        </w:rPr>
        <w:t>田一码”建设补助等。在确保完成耕地保护任务的前提下，可统筹用于发展农村公益事业、建设农村公共服务设施等，不得随意扩大支出范围。</w:t>
      </w:r>
      <w:r>
        <w:rPr>
          <w:rStyle w:val="f-article-txt-fb"/>
          <w:rFonts w:ascii="Times New Roman" w:eastAsia="方正仿宋_GBK" w:hAnsi="Times New Roman" w:cs="Times New Roman"/>
          <w:sz w:val="32"/>
          <w:szCs w:val="32"/>
        </w:rPr>
        <w:t>严禁用于单位和个人的工资、津贴</w:t>
      </w:r>
      <w:r>
        <w:rPr>
          <w:rStyle w:val="f-article-txt-fb"/>
          <w:rFonts w:ascii="Times New Roman" w:eastAsia="方正仿宋_GBK" w:hAnsi="Times New Roman" w:cs="Times New Roman" w:hint="eastAsia"/>
          <w:sz w:val="32"/>
          <w:szCs w:val="32"/>
        </w:rPr>
        <w:t>、补贴或奖金等人员经费</w:t>
      </w:r>
      <w:r>
        <w:rPr>
          <w:rStyle w:val="f-article-txt-fb"/>
          <w:rFonts w:ascii="Times New Roman" w:eastAsia="方正仿宋_GBK" w:hAnsi="Times New Roman" w:cs="Times New Roman"/>
          <w:sz w:val="32"/>
          <w:szCs w:val="32"/>
        </w:rPr>
        <w:t>支出。</w:t>
      </w:r>
    </w:p>
    <w:p w14:paraId="3DB2177B" w14:textId="3C532AD0" w:rsidR="006E627E" w:rsidRDefault="00BC1583">
      <w:pPr>
        <w:pStyle w:val="f-article-title-tiny"/>
        <w:shd w:val="clear" w:color="auto" w:fill="FFFFFF"/>
        <w:spacing w:before="0" w:beforeAutospacing="0" w:after="0" w:afterAutospacing="0"/>
        <w:ind w:firstLine="645"/>
        <w:jc w:val="both"/>
        <w:textAlignment w:val="baseline"/>
        <w:rPr>
          <w:rStyle w:val="f-article-txt-fb"/>
          <w:rFonts w:ascii="Times New Roman" w:eastAsia="方正仿宋_GBK" w:hAnsi="Times New Roman" w:cs="Times New Roman"/>
          <w:sz w:val="32"/>
          <w:szCs w:val="32"/>
        </w:rPr>
      </w:pPr>
      <w:r>
        <w:rPr>
          <w:rStyle w:val="f-article-txt-fb"/>
          <w:rFonts w:ascii="Times New Roman" w:eastAsia="方正仿宋_GBK" w:hAnsi="Times New Roman" w:cs="Times New Roman"/>
          <w:sz w:val="32"/>
          <w:szCs w:val="32"/>
        </w:rPr>
        <w:t>本</w:t>
      </w:r>
      <w:r>
        <w:rPr>
          <w:rStyle w:val="f-article-txt-fb"/>
          <w:rFonts w:ascii="Times New Roman" w:eastAsia="方正仿宋_GBK" w:hAnsi="Times New Roman" w:cs="Times New Roman" w:hint="eastAsia"/>
          <w:sz w:val="32"/>
          <w:szCs w:val="32"/>
        </w:rPr>
        <w:t>方案</w:t>
      </w:r>
      <w:r>
        <w:rPr>
          <w:rStyle w:val="f-article-txt-fb"/>
          <w:rFonts w:ascii="Times New Roman" w:eastAsia="方正仿宋_GBK" w:hAnsi="Times New Roman" w:cs="Times New Roman"/>
          <w:sz w:val="32"/>
          <w:szCs w:val="32"/>
        </w:rPr>
        <w:t>自发布之日起施行，执行期间遇有国家有关政策调整的，按国家政策执行。</w:t>
      </w:r>
    </w:p>
    <w:p w14:paraId="743B9BBA" w14:textId="77777777" w:rsidR="006E627E" w:rsidRDefault="006E627E">
      <w:pPr>
        <w:pStyle w:val="f-article-title-tiny"/>
        <w:shd w:val="clear" w:color="auto" w:fill="FFFFFF"/>
        <w:spacing w:before="0" w:beforeAutospacing="0" w:after="0" w:afterAutospacing="0"/>
        <w:jc w:val="both"/>
        <w:textAlignment w:val="baseline"/>
        <w:rPr>
          <w:rStyle w:val="f-article-txt-fb"/>
          <w:rFonts w:ascii="Times New Roman" w:eastAsia="方正仿宋_GBK" w:hAnsi="Times New Roman" w:cs="Times New Roman"/>
          <w:sz w:val="32"/>
          <w:szCs w:val="32"/>
        </w:rPr>
      </w:pPr>
    </w:p>
    <w:p w14:paraId="72C0DA9A" w14:textId="09E61D14" w:rsidR="006E627E" w:rsidRDefault="00BC1583">
      <w:pPr>
        <w:pStyle w:val="f-article-title-tiny"/>
        <w:shd w:val="clear" w:color="auto" w:fill="FFFFFF"/>
        <w:wordWrap w:val="0"/>
        <w:spacing w:before="0" w:beforeAutospacing="0" w:after="0" w:afterAutospacing="0"/>
        <w:ind w:firstLine="645"/>
        <w:jc w:val="right"/>
        <w:textAlignment w:val="baseline"/>
        <w:rPr>
          <w:rStyle w:val="f-article-txt-fb"/>
          <w:rFonts w:ascii="Times New Roman" w:eastAsia="方正仿宋_GBK" w:hAnsi="Times New Roman" w:cs="Times New Roman"/>
          <w:sz w:val="32"/>
          <w:szCs w:val="32"/>
        </w:rPr>
      </w:pPr>
      <w:r>
        <w:rPr>
          <w:rStyle w:val="f-article-txt-fb"/>
          <w:rFonts w:ascii="Times New Roman" w:eastAsia="方正仿宋_GBK" w:hAnsi="Times New Roman" w:cs="Times New Roman"/>
          <w:sz w:val="32"/>
          <w:szCs w:val="32"/>
        </w:rPr>
        <w:t xml:space="preserve">      </w:t>
      </w:r>
    </w:p>
    <w:p w14:paraId="52874B3E" w14:textId="77777777" w:rsidR="005D0BFA" w:rsidRDefault="005D0BFA">
      <w:pPr>
        <w:pStyle w:val="f-article-title-tiny"/>
        <w:shd w:val="clear" w:color="auto" w:fill="FFFFFF"/>
        <w:spacing w:before="0" w:beforeAutospacing="0" w:after="0" w:afterAutospacing="0"/>
        <w:ind w:firstLine="645"/>
        <w:textAlignment w:val="baseline"/>
        <w:rPr>
          <w:rStyle w:val="f-article-txt-fb"/>
          <w:rFonts w:ascii="Times New Roman" w:eastAsia="方正仿宋_GBK" w:hAnsi="Times New Roman" w:cs="Times New Roman"/>
          <w:sz w:val="32"/>
          <w:szCs w:val="32"/>
        </w:rPr>
      </w:pPr>
    </w:p>
    <w:p w14:paraId="6B8F47DE" w14:textId="3BE11228" w:rsidR="006E627E" w:rsidRDefault="00BC1583" w:rsidP="005B239A">
      <w:pPr>
        <w:pStyle w:val="f-article-title-tiny"/>
        <w:shd w:val="clear" w:color="auto" w:fill="FFFFFF"/>
        <w:ind w:firstLine="645"/>
        <w:textAlignment w:val="baseline"/>
        <w:rPr>
          <w:rStyle w:val="f-article-txt-fb"/>
          <w:rFonts w:ascii="Times New Roman" w:eastAsia="方正仿宋_GBK" w:hAnsi="Times New Roman" w:cs="Times New Roman"/>
          <w:sz w:val="32"/>
          <w:szCs w:val="32"/>
        </w:rPr>
      </w:pPr>
      <w:r>
        <w:rPr>
          <w:rStyle w:val="f-article-txt-fb"/>
          <w:rFonts w:ascii="Times New Roman" w:eastAsia="方正仿宋_GBK" w:hAnsi="Times New Roman" w:cs="Times New Roman" w:hint="eastAsia"/>
          <w:sz w:val="32"/>
          <w:szCs w:val="32"/>
        </w:rPr>
        <w:t>附表：</w:t>
      </w:r>
      <w:r w:rsidR="005B239A" w:rsidRPr="005B239A">
        <w:rPr>
          <w:rStyle w:val="f-article-txt-fb"/>
          <w:rFonts w:ascii="Times New Roman" w:eastAsia="方正仿宋_GBK" w:hAnsi="Times New Roman" w:cs="Times New Roman" w:hint="eastAsia"/>
          <w:sz w:val="32"/>
          <w:szCs w:val="32"/>
        </w:rPr>
        <w:t>2022</w:t>
      </w:r>
      <w:r w:rsidR="005B239A" w:rsidRPr="005B239A">
        <w:rPr>
          <w:rStyle w:val="f-article-txt-fb"/>
          <w:rFonts w:ascii="Times New Roman" w:eastAsia="方正仿宋_GBK" w:hAnsi="Times New Roman" w:cs="Times New Roman" w:hint="eastAsia"/>
          <w:sz w:val="32"/>
          <w:szCs w:val="32"/>
        </w:rPr>
        <w:t>年市级分解永久基本农田划定法定任务</w:t>
      </w:r>
    </w:p>
    <w:tbl>
      <w:tblPr>
        <w:tblStyle w:val="af1"/>
        <w:tblW w:w="5000" w:type="pct"/>
        <w:jc w:val="center"/>
        <w:tblLook w:val="04A0" w:firstRow="1" w:lastRow="0" w:firstColumn="1" w:lastColumn="0" w:noHBand="0" w:noVBand="1"/>
      </w:tblPr>
      <w:tblGrid>
        <w:gridCol w:w="1270"/>
        <w:gridCol w:w="2872"/>
        <w:gridCol w:w="1239"/>
        <w:gridCol w:w="2921"/>
      </w:tblGrid>
      <w:tr w:rsidR="006E627E" w:rsidRPr="00F123BA" w14:paraId="0FEFCC58" w14:textId="77777777" w:rsidTr="00E450CE">
        <w:trPr>
          <w:trHeight w:val="640"/>
          <w:jc w:val="center"/>
        </w:trPr>
        <w:tc>
          <w:tcPr>
            <w:tcW w:w="765" w:type="pct"/>
          </w:tcPr>
          <w:p w14:paraId="208432BC" w14:textId="5D9E38B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b/>
                <w:sz w:val="32"/>
                <w:szCs w:val="32"/>
              </w:rPr>
            </w:pPr>
            <w:r w:rsidRPr="00F123BA">
              <w:rPr>
                <w:rFonts w:ascii="Times New Roman" w:eastAsia="方正仿宋_GBK" w:hAnsi="Times New Roman" w:cs="Times New Roman"/>
                <w:b/>
                <w:sz w:val="32"/>
                <w:szCs w:val="32"/>
              </w:rPr>
              <w:t>区</w:t>
            </w:r>
          </w:p>
        </w:tc>
        <w:tc>
          <w:tcPr>
            <w:tcW w:w="1730" w:type="pct"/>
          </w:tcPr>
          <w:p w14:paraId="0A9B2161" w14:textId="4C2C0720" w:rsidR="006E627E" w:rsidRPr="00F123BA" w:rsidRDefault="005B239A"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b/>
                <w:sz w:val="32"/>
                <w:szCs w:val="32"/>
              </w:rPr>
            </w:pPr>
            <w:r w:rsidRPr="00F123BA">
              <w:rPr>
                <w:rFonts w:ascii="Times New Roman" w:eastAsia="方正仿宋_GBK" w:hAnsi="Times New Roman" w:cs="Times New Roman"/>
                <w:b/>
                <w:sz w:val="32"/>
                <w:szCs w:val="32"/>
              </w:rPr>
              <w:t>任务（单位：</w:t>
            </w:r>
            <w:r w:rsidR="00BC1583" w:rsidRPr="00F123BA">
              <w:rPr>
                <w:rFonts w:ascii="Times New Roman" w:eastAsia="方正仿宋_GBK" w:hAnsi="Times New Roman" w:cs="Times New Roman"/>
                <w:b/>
                <w:sz w:val="32"/>
                <w:szCs w:val="32"/>
              </w:rPr>
              <w:t>亩）</w:t>
            </w:r>
          </w:p>
        </w:tc>
        <w:tc>
          <w:tcPr>
            <w:tcW w:w="746" w:type="pct"/>
          </w:tcPr>
          <w:p w14:paraId="7C5C39DC" w14:textId="19F2A571"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b/>
                <w:sz w:val="32"/>
                <w:szCs w:val="32"/>
              </w:rPr>
            </w:pPr>
            <w:r w:rsidRPr="00F123BA">
              <w:rPr>
                <w:rFonts w:ascii="Times New Roman" w:eastAsia="方正仿宋_GBK" w:hAnsi="Times New Roman" w:cs="Times New Roman"/>
                <w:b/>
                <w:sz w:val="32"/>
                <w:szCs w:val="32"/>
              </w:rPr>
              <w:t>区</w:t>
            </w:r>
          </w:p>
        </w:tc>
        <w:tc>
          <w:tcPr>
            <w:tcW w:w="1759" w:type="pct"/>
          </w:tcPr>
          <w:p w14:paraId="7924B2E4"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b/>
                <w:sz w:val="32"/>
                <w:szCs w:val="32"/>
              </w:rPr>
            </w:pPr>
            <w:r w:rsidRPr="00F123BA">
              <w:rPr>
                <w:rFonts w:ascii="Times New Roman" w:eastAsia="方正仿宋_GBK" w:hAnsi="Times New Roman" w:cs="Times New Roman"/>
                <w:b/>
                <w:sz w:val="32"/>
                <w:szCs w:val="32"/>
              </w:rPr>
              <w:t>任务（单位：亩）</w:t>
            </w:r>
          </w:p>
        </w:tc>
      </w:tr>
      <w:tr w:rsidR="006E627E" w:rsidRPr="00F123BA" w14:paraId="271D676A" w14:textId="77777777" w:rsidTr="00E450CE">
        <w:trPr>
          <w:trHeight w:val="640"/>
          <w:jc w:val="center"/>
        </w:trPr>
        <w:tc>
          <w:tcPr>
            <w:tcW w:w="765" w:type="pct"/>
          </w:tcPr>
          <w:p w14:paraId="7D7EF4A7"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玄武区</w:t>
            </w:r>
          </w:p>
        </w:tc>
        <w:tc>
          <w:tcPr>
            <w:tcW w:w="1730" w:type="pct"/>
          </w:tcPr>
          <w:p w14:paraId="0A7C9CB6" w14:textId="6022A499" w:rsidR="006E627E" w:rsidRPr="00F123BA" w:rsidRDefault="00494860"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Pr>
                <w:rFonts w:ascii="Times New Roman" w:eastAsia="方正仿宋_GBK" w:hAnsi="Times New Roman" w:cs="Times New Roman"/>
                <w:sz w:val="32"/>
                <w:szCs w:val="32"/>
              </w:rPr>
              <w:t>321</w:t>
            </w:r>
          </w:p>
        </w:tc>
        <w:tc>
          <w:tcPr>
            <w:tcW w:w="746" w:type="pct"/>
          </w:tcPr>
          <w:p w14:paraId="6994B746"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浦口区</w:t>
            </w:r>
          </w:p>
        </w:tc>
        <w:tc>
          <w:tcPr>
            <w:tcW w:w="1759" w:type="pct"/>
          </w:tcPr>
          <w:p w14:paraId="0947EB60"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86180</w:t>
            </w:r>
          </w:p>
        </w:tc>
      </w:tr>
      <w:tr w:rsidR="006E627E" w:rsidRPr="00F123BA" w14:paraId="38B4D478" w14:textId="77777777" w:rsidTr="00E450CE">
        <w:trPr>
          <w:trHeight w:val="640"/>
          <w:jc w:val="center"/>
        </w:trPr>
        <w:tc>
          <w:tcPr>
            <w:tcW w:w="765" w:type="pct"/>
          </w:tcPr>
          <w:p w14:paraId="2E15276C"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秦淮区</w:t>
            </w:r>
          </w:p>
        </w:tc>
        <w:tc>
          <w:tcPr>
            <w:tcW w:w="1730" w:type="pct"/>
          </w:tcPr>
          <w:p w14:paraId="7C9632DF"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297</w:t>
            </w:r>
          </w:p>
        </w:tc>
        <w:tc>
          <w:tcPr>
            <w:tcW w:w="746" w:type="pct"/>
          </w:tcPr>
          <w:p w14:paraId="292A90A5"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proofErr w:type="gramStart"/>
            <w:r w:rsidRPr="00F123BA">
              <w:rPr>
                <w:rFonts w:ascii="Times New Roman" w:eastAsia="方正仿宋_GBK" w:hAnsi="Times New Roman" w:cs="Times New Roman"/>
                <w:sz w:val="32"/>
                <w:szCs w:val="32"/>
              </w:rPr>
              <w:t>六合区</w:t>
            </w:r>
            <w:proofErr w:type="gramEnd"/>
          </w:p>
        </w:tc>
        <w:tc>
          <w:tcPr>
            <w:tcW w:w="1759" w:type="pct"/>
          </w:tcPr>
          <w:p w14:paraId="60FBD8B0"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697481</w:t>
            </w:r>
          </w:p>
        </w:tc>
      </w:tr>
      <w:tr w:rsidR="006E627E" w:rsidRPr="00F123BA" w14:paraId="5C67B011" w14:textId="77777777" w:rsidTr="00E450CE">
        <w:trPr>
          <w:trHeight w:val="640"/>
          <w:jc w:val="center"/>
        </w:trPr>
        <w:tc>
          <w:tcPr>
            <w:tcW w:w="765" w:type="pct"/>
          </w:tcPr>
          <w:p w14:paraId="0C47D517"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建</w:t>
            </w:r>
            <w:proofErr w:type="gramStart"/>
            <w:r w:rsidRPr="00F123BA">
              <w:rPr>
                <w:rFonts w:ascii="Times New Roman" w:eastAsia="方正仿宋_GBK" w:hAnsi="Times New Roman" w:cs="Times New Roman"/>
                <w:sz w:val="32"/>
                <w:szCs w:val="32"/>
              </w:rPr>
              <w:t>邺</w:t>
            </w:r>
            <w:proofErr w:type="gramEnd"/>
            <w:r w:rsidRPr="00F123BA">
              <w:rPr>
                <w:rFonts w:ascii="Times New Roman" w:eastAsia="方正仿宋_GBK" w:hAnsi="Times New Roman" w:cs="Times New Roman"/>
                <w:sz w:val="32"/>
                <w:szCs w:val="32"/>
              </w:rPr>
              <w:t>区</w:t>
            </w:r>
          </w:p>
        </w:tc>
        <w:tc>
          <w:tcPr>
            <w:tcW w:w="1730" w:type="pct"/>
          </w:tcPr>
          <w:p w14:paraId="3AC6907F"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1080</w:t>
            </w:r>
          </w:p>
        </w:tc>
        <w:tc>
          <w:tcPr>
            <w:tcW w:w="746" w:type="pct"/>
          </w:tcPr>
          <w:p w14:paraId="6EA23A5D"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溧水区</w:t>
            </w:r>
          </w:p>
        </w:tc>
        <w:tc>
          <w:tcPr>
            <w:tcW w:w="1759" w:type="pct"/>
          </w:tcPr>
          <w:p w14:paraId="60A60702"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307800</w:t>
            </w:r>
          </w:p>
        </w:tc>
      </w:tr>
      <w:tr w:rsidR="006E627E" w:rsidRPr="00F123BA" w14:paraId="69529A1D" w14:textId="77777777" w:rsidTr="00E450CE">
        <w:trPr>
          <w:trHeight w:val="640"/>
          <w:jc w:val="center"/>
        </w:trPr>
        <w:tc>
          <w:tcPr>
            <w:tcW w:w="765" w:type="pct"/>
          </w:tcPr>
          <w:p w14:paraId="10DA5BF0"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雨花台区</w:t>
            </w:r>
          </w:p>
        </w:tc>
        <w:tc>
          <w:tcPr>
            <w:tcW w:w="1730" w:type="pct"/>
          </w:tcPr>
          <w:p w14:paraId="2405BEE9"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9384</w:t>
            </w:r>
          </w:p>
        </w:tc>
        <w:tc>
          <w:tcPr>
            <w:tcW w:w="746" w:type="pct"/>
          </w:tcPr>
          <w:p w14:paraId="0B79B761"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高淳区</w:t>
            </w:r>
          </w:p>
        </w:tc>
        <w:tc>
          <w:tcPr>
            <w:tcW w:w="1759" w:type="pct"/>
          </w:tcPr>
          <w:p w14:paraId="577CC9B2"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182627</w:t>
            </w:r>
          </w:p>
        </w:tc>
      </w:tr>
      <w:tr w:rsidR="006E627E" w:rsidRPr="00F123BA" w14:paraId="35CCCE56" w14:textId="77777777" w:rsidTr="00E450CE">
        <w:trPr>
          <w:trHeight w:val="640"/>
          <w:jc w:val="center"/>
        </w:trPr>
        <w:tc>
          <w:tcPr>
            <w:tcW w:w="765" w:type="pct"/>
          </w:tcPr>
          <w:p w14:paraId="20EF2C52"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栖霞区</w:t>
            </w:r>
          </w:p>
        </w:tc>
        <w:tc>
          <w:tcPr>
            <w:tcW w:w="1730" w:type="pct"/>
          </w:tcPr>
          <w:p w14:paraId="1283FAD7"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77036</w:t>
            </w:r>
          </w:p>
        </w:tc>
        <w:tc>
          <w:tcPr>
            <w:tcW w:w="746" w:type="pct"/>
          </w:tcPr>
          <w:p w14:paraId="6C3AD4A8"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江北新区</w:t>
            </w:r>
          </w:p>
        </w:tc>
        <w:tc>
          <w:tcPr>
            <w:tcW w:w="1759" w:type="pct"/>
          </w:tcPr>
          <w:p w14:paraId="27FD26F8"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64022</w:t>
            </w:r>
          </w:p>
        </w:tc>
      </w:tr>
      <w:tr w:rsidR="006E627E" w:rsidRPr="00F123BA" w14:paraId="626B47C1" w14:textId="77777777" w:rsidTr="00E450CE">
        <w:trPr>
          <w:trHeight w:val="640"/>
          <w:jc w:val="center"/>
        </w:trPr>
        <w:tc>
          <w:tcPr>
            <w:tcW w:w="765" w:type="pct"/>
          </w:tcPr>
          <w:p w14:paraId="0D1495B5"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江宁区</w:t>
            </w:r>
          </w:p>
        </w:tc>
        <w:tc>
          <w:tcPr>
            <w:tcW w:w="1730" w:type="pct"/>
          </w:tcPr>
          <w:p w14:paraId="69BFF9C6" w14:textId="08FCAF7D" w:rsidR="006E627E" w:rsidRPr="00F123BA" w:rsidRDefault="00494860"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Pr>
                <w:rFonts w:ascii="Times New Roman" w:eastAsia="方正仿宋_GBK" w:hAnsi="Times New Roman" w:cs="Times New Roman"/>
                <w:sz w:val="32"/>
                <w:szCs w:val="32"/>
              </w:rPr>
              <w:t>433773</w:t>
            </w:r>
          </w:p>
        </w:tc>
        <w:tc>
          <w:tcPr>
            <w:tcW w:w="746" w:type="pct"/>
          </w:tcPr>
          <w:p w14:paraId="04DE038A"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b/>
                <w:sz w:val="32"/>
                <w:szCs w:val="32"/>
              </w:rPr>
            </w:pPr>
            <w:r w:rsidRPr="00F123BA">
              <w:rPr>
                <w:rFonts w:ascii="Times New Roman" w:eastAsia="方正仿宋_GBK" w:hAnsi="Times New Roman" w:cs="Times New Roman"/>
                <w:b/>
                <w:sz w:val="32"/>
                <w:szCs w:val="32"/>
              </w:rPr>
              <w:t>全市合计</w:t>
            </w:r>
          </w:p>
        </w:tc>
        <w:tc>
          <w:tcPr>
            <w:tcW w:w="1759" w:type="pct"/>
          </w:tcPr>
          <w:p w14:paraId="543A7A1B" w14:textId="77777777" w:rsidR="006E627E" w:rsidRPr="00F123BA" w:rsidRDefault="00BC1583" w:rsidP="00E450CE">
            <w:pPr>
              <w:pStyle w:val="f-article-title-tiny"/>
              <w:spacing w:before="0" w:beforeAutospacing="0" w:after="0" w:afterAutospacing="0" w:line="320" w:lineRule="exact"/>
              <w:jc w:val="center"/>
              <w:textAlignment w:val="baseline"/>
              <w:rPr>
                <w:rFonts w:ascii="Times New Roman" w:eastAsia="方正仿宋_GBK" w:hAnsi="Times New Roman" w:cs="Times New Roman"/>
                <w:sz w:val="32"/>
                <w:szCs w:val="32"/>
              </w:rPr>
            </w:pPr>
            <w:r w:rsidRPr="00F123BA">
              <w:rPr>
                <w:rFonts w:ascii="Times New Roman" w:eastAsia="方正仿宋_GBK" w:hAnsi="Times New Roman" w:cs="Times New Roman"/>
                <w:sz w:val="32"/>
                <w:szCs w:val="32"/>
              </w:rPr>
              <w:t>1860001</w:t>
            </w:r>
          </w:p>
        </w:tc>
      </w:tr>
    </w:tbl>
    <w:p w14:paraId="48ACB12C" w14:textId="2F812667" w:rsidR="006E627E" w:rsidRPr="003339A7" w:rsidRDefault="00EF6AE0" w:rsidP="003339A7">
      <w:pPr>
        <w:pStyle w:val="f-article-title-tiny"/>
        <w:shd w:val="clear" w:color="auto" w:fill="FFFFFF"/>
        <w:spacing w:before="0" w:beforeAutospacing="0" w:after="0" w:afterAutospacing="0"/>
        <w:textAlignment w:val="baseline"/>
        <w:rPr>
          <w:rFonts w:ascii="Times New Roman" w:eastAsia="方正仿宋_GBK" w:hAnsi="Times New Roman" w:cs="Times New Roman"/>
          <w:sz w:val="28"/>
          <w:szCs w:val="28"/>
        </w:rPr>
      </w:pPr>
      <w:r w:rsidRPr="003339A7">
        <w:rPr>
          <w:rFonts w:ascii="Times New Roman" w:eastAsia="方正仿宋_GBK" w:hAnsi="Times New Roman" w:cs="Times New Roman" w:hint="eastAsia"/>
          <w:sz w:val="28"/>
          <w:szCs w:val="28"/>
        </w:rPr>
        <w:t>注：</w:t>
      </w:r>
      <w:r w:rsidR="00494860">
        <w:rPr>
          <w:rFonts w:ascii="Times New Roman" w:eastAsia="方正仿宋_GBK" w:hAnsi="Times New Roman" w:cs="Times New Roman" w:hint="eastAsia"/>
          <w:sz w:val="28"/>
          <w:szCs w:val="28"/>
        </w:rPr>
        <w:t>原</w:t>
      </w:r>
      <w:r w:rsidRPr="003339A7">
        <w:rPr>
          <w:rFonts w:ascii="Times New Roman" w:eastAsia="方正仿宋_GBK" w:hAnsi="Times New Roman" w:cs="Times New Roman" w:hint="eastAsia"/>
          <w:sz w:val="28"/>
          <w:szCs w:val="28"/>
        </w:rPr>
        <w:t>玄武区法定任务中有</w:t>
      </w:r>
      <w:r w:rsidRPr="003339A7">
        <w:rPr>
          <w:rFonts w:ascii="Times New Roman" w:eastAsia="方正仿宋_GBK" w:hAnsi="Times New Roman" w:cs="Times New Roman"/>
          <w:sz w:val="28"/>
          <w:szCs w:val="28"/>
        </w:rPr>
        <w:t>157</w:t>
      </w:r>
      <w:r w:rsidRPr="003339A7">
        <w:rPr>
          <w:rFonts w:ascii="Times New Roman" w:eastAsia="方正仿宋_GBK" w:hAnsi="Times New Roman" w:cs="Times New Roman" w:hint="eastAsia"/>
          <w:sz w:val="28"/>
          <w:szCs w:val="28"/>
        </w:rPr>
        <w:t>亩位于麒麟</w:t>
      </w:r>
      <w:proofErr w:type="gramStart"/>
      <w:r w:rsidRPr="003339A7">
        <w:rPr>
          <w:rFonts w:ascii="Times New Roman" w:eastAsia="方正仿宋_GBK" w:hAnsi="Times New Roman" w:cs="Times New Roman" w:hint="eastAsia"/>
          <w:sz w:val="28"/>
          <w:szCs w:val="28"/>
        </w:rPr>
        <w:t>科创园范围</w:t>
      </w:r>
      <w:proofErr w:type="gramEnd"/>
      <w:r w:rsidRPr="003339A7">
        <w:rPr>
          <w:rFonts w:ascii="Times New Roman" w:eastAsia="方正仿宋_GBK" w:hAnsi="Times New Roman" w:cs="Times New Roman" w:hint="eastAsia"/>
          <w:sz w:val="28"/>
          <w:szCs w:val="28"/>
        </w:rPr>
        <w:t>内</w:t>
      </w:r>
      <w:r w:rsidR="00825A9F" w:rsidRPr="003339A7">
        <w:rPr>
          <w:rFonts w:ascii="Times New Roman" w:eastAsia="方正仿宋_GBK" w:hAnsi="Times New Roman" w:cs="Times New Roman" w:hint="eastAsia"/>
          <w:sz w:val="28"/>
          <w:szCs w:val="28"/>
        </w:rPr>
        <w:t>，因麒麟</w:t>
      </w:r>
      <w:proofErr w:type="gramStart"/>
      <w:r w:rsidR="00825A9F" w:rsidRPr="003339A7">
        <w:rPr>
          <w:rFonts w:ascii="Times New Roman" w:eastAsia="方正仿宋_GBK" w:hAnsi="Times New Roman" w:cs="Times New Roman" w:hint="eastAsia"/>
          <w:sz w:val="28"/>
          <w:szCs w:val="28"/>
        </w:rPr>
        <w:t>科创园</w:t>
      </w:r>
      <w:proofErr w:type="gramEnd"/>
      <w:r w:rsidR="00825A9F" w:rsidRPr="003339A7">
        <w:rPr>
          <w:rFonts w:ascii="Times New Roman" w:eastAsia="方正仿宋_GBK" w:hAnsi="Times New Roman" w:cs="Times New Roman" w:hint="eastAsia"/>
          <w:sz w:val="28"/>
          <w:szCs w:val="28"/>
        </w:rPr>
        <w:t>行政管理权限及经济财税收益</w:t>
      </w:r>
      <w:r w:rsidR="00494860">
        <w:rPr>
          <w:rFonts w:ascii="Times New Roman" w:eastAsia="方正仿宋_GBK" w:hAnsi="Times New Roman" w:cs="Times New Roman" w:hint="eastAsia"/>
          <w:sz w:val="28"/>
          <w:szCs w:val="28"/>
        </w:rPr>
        <w:t>归属江宁区，该部分法定任务及相关代保补偿资金由江宁区承担，表格中已按此调整。</w:t>
      </w:r>
    </w:p>
    <w:sectPr w:rsidR="006E627E" w:rsidRPr="003339A7">
      <w:footerReference w:type="default" r:id="rId7"/>
      <w:pgSz w:w="11906" w:h="16838"/>
      <w:pgMar w:top="1440" w:right="1797" w:bottom="1440" w:left="1797" w:header="851" w:footer="992" w:gutter="0"/>
      <w:cols w:space="0"/>
      <w:docGrid w:type="linesAndChars" w:linePitch="296" w:charSpace="6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858A5" w14:textId="77777777" w:rsidR="00927C10" w:rsidRDefault="00927C10">
      <w:r>
        <w:separator/>
      </w:r>
    </w:p>
  </w:endnote>
  <w:endnote w:type="continuationSeparator" w:id="0">
    <w:p w14:paraId="7E4133A8" w14:textId="77777777" w:rsidR="00927C10" w:rsidRDefault="00927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433274AB" w14:textId="371C8DCA" w:rsidR="006E627E" w:rsidRDefault="00BC1583">
        <w:pPr>
          <w:pStyle w:val="a9"/>
          <w:jc w:val="center"/>
        </w:pPr>
        <w:r>
          <w:fldChar w:fldCharType="begin"/>
        </w:r>
        <w:r>
          <w:instrText>PAGE   \* MERGEFORMAT</w:instrText>
        </w:r>
        <w:r>
          <w:fldChar w:fldCharType="separate"/>
        </w:r>
        <w:r w:rsidR="001B25CA" w:rsidRPr="001B25CA">
          <w:rPr>
            <w:noProof/>
            <w:lang w:val="zh-CN"/>
          </w:rPr>
          <w:t>1</w:t>
        </w:r>
        <w:r>
          <w:fldChar w:fldCharType="end"/>
        </w:r>
      </w:p>
    </w:sdtContent>
  </w:sdt>
  <w:p w14:paraId="01B2A562" w14:textId="77777777" w:rsidR="006E627E" w:rsidRDefault="006E627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C20A8" w14:textId="77777777" w:rsidR="00927C10" w:rsidRDefault="00927C10">
      <w:r>
        <w:separator/>
      </w:r>
    </w:p>
  </w:footnote>
  <w:footnote w:type="continuationSeparator" w:id="0">
    <w:p w14:paraId="6D45F470" w14:textId="77777777" w:rsidR="00927C10" w:rsidRDefault="00927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7"/>
  <w:drawingGridVerticalSpacing w:val="14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lYjQwMWU3ZTIzMGFjMDE2ZjlmZjcxNjQ2Yjk3ODEifQ=="/>
  </w:docVars>
  <w:rsids>
    <w:rsidRoot w:val="00F70A5A"/>
    <w:rsid w:val="8CEB181A"/>
    <w:rsid w:val="A7F321BA"/>
    <w:rsid w:val="AB52B255"/>
    <w:rsid w:val="AF7F6343"/>
    <w:rsid w:val="BA7B23C6"/>
    <w:rsid w:val="BF6B5434"/>
    <w:rsid w:val="D6EF0211"/>
    <w:rsid w:val="E5EF47A5"/>
    <w:rsid w:val="EBBF9551"/>
    <w:rsid w:val="EDCBE9AD"/>
    <w:rsid w:val="F7BAD9F1"/>
    <w:rsid w:val="F7EE18A3"/>
    <w:rsid w:val="FBCB9192"/>
    <w:rsid w:val="FBFB4124"/>
    <w:rsid w:val="FBFF078F"/>
    <w:rsid w:val="FDB70901"/>
    <w:rsid w:val="FDFD5C6F"/>
    <w:rsid w:val="FDFF949B"/>
    <w:rsid w:val="FEFE08D9"/>
    <w:rsid w:val="FFBFB778"/>
    <w:rsid w:val="FFD5DEF9"/>
    <w:rsid w:val="FFEF6A47"/>
    <w:rsid w:val="00001CB3"/>
    <w:rsid w:val="00002EF0"/>
    <w:rsid w:val="00013CD4"/>
    <w:rsid w:val="000247B7"/>
    <w:rsid w:val="00031706"/>
    <w:rsid w:val="000319EA"/>
    <w:rsid w:val="00034901"/>
    <w:rsid w:val="0003733E"/>
    <w:rsid w:val="00037F75"/>
    <w:rsid w:val="000453D9"/>
    <w:rsid w:val="0004707D"/>
    <w:rsid w:val="00051D35"/>
    <w:rsid w:val="000555D7"/>
    <w:rsid w:val="00063688"/>
    <w:rsid w:val="0007021F"/>
    <w:rsid w:val="00073FB2"/>
    <w:rsid w:val="00076C34"/>
    <w:rsid w:val="000849F6"/>
    <w:rsid w:val="000850E0"/>
    <w:rsid w:val="00096782"/>
    <w:rsid w:val="00097F2A"/>
    <w:rsid w:val="000A2E3A"/>
    <w:rsid w:val="000A46B2"/>
    <w:rsid w:val="000B0AA3"/>
    <w:rsid w:val="000B4E9B"/>
    <w:rsid w:val="000C193D"/>
    <w:rsid w:val="000F469E"/>
    <w:rsid w:val="000F6D3D"/>
    <w:rsid w:val="00103858"/>
    <w:rsid w:val="001325E6"/>
    <w:rsid w:val="00135E0F"/>
    <w:rsid w:val="001410FA"/>
    <w:rsid w:val="00144C3C"/>
    <w:rsid w:val="00151989"/>
    <w:rsid w:val="00151E4C"/>
    <w:rsid w:val="00153E21"/>
    <w:rsid w:val="00156319"/>
    <w:rsid w:val="0017262F"/>
    <w:rsid w:val="00176319"/>
    <w:rsid w:val="00191192"/>
    <w:rsid w:val="001A1D6F"/>
    <w:rsid w:val="001B25CA"/>
    <w:rsid w:val="001B4BF5"/>
    <w:rsid w:val="001B7D3D"/>
    <w:rsid w:val="001D0FF3"/>
    <w:rsid w:val="001D3725"/>
    <w:rsid w:val="001D376C"/>
    <w:rsid w:val="001D524D"/>
    <w:rsid w:val="001D53D6"/>
    <w:rsid w:val="001F1206"/>
    <w:rsid w:val="001F5A91"/>
    <w:rsid w:val="00227264"/>
    <w:rsid w:val="00232C67"/>
    <w:rsid w:val="002352F0"/>
    <w:rsid w:val="00235ED4"/>
    <w:rsid w:val="00245700"/>
    <w:rsid w:val="00257DE3"/>
    <w:rsid w:val="0027296E"/>
    <w:rsid w:val="00274C92"/>
    <w:rsid w:val="002756BC"/>
    <w:rsid w:val="00276717"/>
    <w:rsid w:val="00281DB0"/>
    <w:rsid w:val="00297197"/>
    <w:rsid w:val="00297975"/>
    <w:rsid w:val="002B18A2"/>
    <w:rsid w:val="002C01F2"/>
    <w:rsid w:val="002C0F1A"/>
    <w:rsid w:val="002C249C"/>
    <w:rsid w:val="002C3781"/>
    <w:rsid w:val="002C55E0"/>
    <w:rsid w:val="002C5EC6"/>
    <w:rsid w:val="002C6F57"/>
    <w:rsid w:val="002C7A3D"/>
    <w:rsid w:val="002D6974"/>
    <w:rsid w:val="002E4448"/>
    <w:rsid w:val="002E6D1A"/>
    <w:rsid w:val="00302796"/>
    <w:rsid w:val="00305170"/>
    <w:rsid w:val="003065F0"/>
    <w:rsid w:val="00322BC7"/>
    <w:rsid w:val="00326645"/>
    <w:rsid w:val="00326D40"/>
    <w:rsid w:val="003339A7"/>
    <w:rsid w:val="003347BA"/>
    <w:rsid w:val="00336F20"/>
    <w:rsid w:val="00340291"/>
    <w:rsid w:val="0034052B"/>
    <w:rsid w:val="00340C1B"/>
    <w:rsid w:val="00340DCC"/>
    <w:rsid w:val="00347E99"/>
    <w:rsid w:val="0035041A"/>
    <w:rsid w:val="00352667"/>
    <w:rsid w:val="003725E3"/>
    <w:rsid w:val="003750AA"/>
    <w:rsid w:val="00382253"/>
    <w:rsid w:val="00390E8D"/>
    <w:rsid w:val="003A3F7C"/>
    <w:rsid w:val="003A6124"/>
    <w:rsid w:val="003B0B7A"/>
    <w:rsid w:val="003C015D"/>
    <w:rsid w:val="003C08CD"/>
    <w:rsid w:val="003C24D9"/>
    <w:rsid w:val="003C6771"/>
    <w:rsid w:val="003F0FB4"/>
    <w:rsid w:val="00402801"/>
    <w:rsid w:val="0040294C"/>
    <w:rsid w:val="00407FC1"/>
    <w:rsid w:val="00416875"/>
    <w:rsid w:val="00422B27"/>
    <w:rsid w:val="00432C40"/>
    <w:rsid w:val="00436783"/>
    <w:rsid w:val="00445D31"/>
    <w:rsid w:val="00467B57"/>
    <w:rsid w:val="00471582"/>
    <w:rsid w:val="00476317"/>
    <w:rsid w:val="00494860"/>
    <w:rsid w:val="00495A42"/>
    <w:rsid w:val="004B439A"/>
    <w:rsid w:val="004B7B12"/>
    <w:rsid w:val="004C3DEB"/>
    <w:rsid w:val="004D4D47"/>
    <w:rsid w:val="004E0FBC"/>
    <w:rsid w:val="004E2872"/>
    <w:rsid w:val="004F0D7A"/>
    <w:rsid w:val="004F4FBA"/>
    <w:rsid w:val="005015C8"/>
    <w:rsid w:val="00504FAA"/>
    <w:rsid w:val="00514C3E"/>
    <w:rsid w:val="00520CAF"/>
    <w:rsid w:val="00521C7B"/>
    <w:rsid w:val="0053223E"/>
    <w:rsid w:val="00534E45"/>
    <w:rsid w:val="005363B2"/>
    <w:rsid w:val="00541AAC"/>
    <w:rsid w:val="00550E9A"/>
    <w:rsid w:val="00554EE5"/>
    <w:rsid w:val="0056160A"/>
    <w:rsid w:val="005650F0"/>
    <w:rsid w:val="00570061"/>
    <w:rsid w:val="005711D0"/>
    <w:rsid w:val="00592A81"/>
    <w:rsid w:val="00593521"/>
    <w:rsid w:val="005945CD"/>
    <w:rsid w:val="00594CE0"/>
    <w:rsid w:val="00596D83"/>
    <w:rsid w:val="005A3E9B"/>
    <w:rsid w:val="005A7F78"/>
    <w:rsid w:val="005B239A"/>
    <w:rsid w:val="005B5CAD"/>
    <w:rsid w:val="005D0BFA"/>
    <w:rsid w:val="005D2555"/>
    <w:rsid w:val="005E0644"/>
    <w:rsid w:val="005E34CD"/>
    <w:rsid w:val="005E5813"/>
    <w:rsid w:val="005F4CAD"/>
    <w:rsid w:val="005F5556"/>
    <w:rsid w:val="005F6738"/>
    <w:rsid w:val="005F7043"/>
    <w:rsid w:val="0060410A"/>
    <w:rsid w:val="00605815"/>
    <w:rsid w:val="00613D0C"/>
    <w:rsid w:val="006170A5"/>
    <w:rsid w:val="0062307E"/>
    <w:rsid w:val="00632969"/>
    <w:rsid w:val="0063392B"/>
    <w:rsid w:val="00650255"/>
    <w:rsid w:val="006503A1"/>
    <w:rsid w:val="006510BA"/>
    <w:rsid w:val="00662CC3"/>
    <w:rsid w:val="0066337F"/>
    <w:rsid w:val="0066609C"/>
    <w:rsid w:val="00666B2C"/>
    <w:rsid w:val="00682810"/>
    <w:rsid w:val="00683430"/>
    <w:rsid w:val="006841E8"/>
    <w:rsid w:val="00691516"/>
    <w:rsid w:val="006A3845"/>
    <w:rsid w:val="006A4E96"/>
    <w:rsid w:val="006B33B3"/>
    <w:rsid w:val="006B55C0"/>
    <w:rsid w:val="006B6502"/>
    <w:rsid w:val="006B6515"/>
    <w:rsid w:val="006C47C6"/>
    <w:rsid w:val="006D345F"/>
    <w:rsid w:val="006D52B8"/>
    <w:rsid w:val="006D5B3C"/>
    <w:rsid w:val="006E6241"/>
    <w:rsid w:val="006E627E"/>
    <w:rsid w:val="006F3454"/>
    <w:rsid w:val="007000A6"/>
    <w:rsid w:val="007009CF"/>
    <w:rsid w:val="00705153"/>
    <w:rsid w:val="007072F0"/>
    <w:rsid w:val="007108F1"/>
    <w:rsid w:val="00712AB6"/>
    <w:rsid w:val="007132BC"/>
    <w:rsid w:val="007154F8"/>
    <w:rsid w:val="00721819"/>
    <w:rsid w:val="00735CD3"/>
    <w:rsid w:val="0074474A"/>
    <w:rsid w:val="00752CAD"/>
    <w:rsid w:val="00756A56"/>
    <w:rsid w:val="00760104"/>
    <w:rsid w:val="00762A62"/>
    <w:rsid w:val="00767FA2"/>
    <w:rsid w:val="00777033"/>
    <w:rsid w:val="007802A5"/>
    <w:rsid w:val="0078182D"/>
    <w:rsid w:val="00783E4F"/>
    <w:rsid w:val="0079094D"/>
    <w:rsid w:val="007971F5"/>
    <w:rsid w:val="007A09FC"/>
    <w:rsid w:val="007A1716"/>
    <w:rsid w:val="007B5FA7"/>
    <w:rsid w:val="007B7A0F"/>
    <w:rsid w:val="007C1D58"/>
    <w:rsid w:val="007C1DC2"/>
    <w:rsid w:val="007C43E8"/>
    <w:rsid w:val="007D3D3F"/>
    <w:rsid w:val="007D46E7"/>
    <w:rsid w:val="007D7320"/>
    <w:rsid w:val="007D7C27"/>
    <w:rsid w:val="007F463C"/>
    <w:rsid w:val="007F6C22"/>
    <w:rsid w:val="00803FD5"/>
    <w:rsid w:val="0081091F"/>
    <w:rsid w:val="00811294"/>
    <w:rsid w:val="00815172"/>
    <w:rsid w:val="00820323"/>
    <w:rsid w:val="00825A9F"/>
    <w:rsid w:val="0084127E"/>
    <w:rsid w:val="00842BB9"/>
    <w:rsid w:val="00844DFA"/>
    <w:rsid w:val="0084590C"/>
    <w:rsid w:val="00854337"/>
    <w:rsid w:val="00854CDF"/>
    <w:rsid w:val="008610D9"/>
    <w:rsid w:val="00867403"/>
    <w:rsid w:val="00870409"/>
    <w:rsid w:val="00873D03"/>
    <w:rsid w:val="00877B93"/>
    <w:rsid w:val="008915AA"/>
    <w:rsid w:val="008A434F"/>
    <w:rsid w:val="008C0A5D"/>
    <w:rsid w:val="008C112C"/>
    <w:rsid w:val="008C5658"/>
    <w:rsid w:val="008C66CB"/>
    <w:rsid w:val="008E1DA1"/>
    <w:rsid w:val="008F4073"/>
    <w:rsid w:val="008F6850"/>
    <w:rsid w:val="008F7E7A"/>
    <w:rsid w:val="00905766"/>
    <w:rsid w:val="00907BD7"/>
    <w:rsid w:val="00924BFB"/>
    <w:rsid w:val="00927C10"/>
    <w:rsid w:val="00933882"/>
    <w:rsid w:val="00940705"/>
    <w:rsid w:val="00942245"/>
    <w:rsid w:val="009427A6"/>
    <w:rsid w:val="009438E2"/>
    <w:rsid w:val="00953F73"/>
    <w:rsid w:val="00962638"/>
    <w:rsid w:val="0097007E"/>
    <w:rsid w:val="009700D3"/>
    <w:rsid w:val="00973924"/>
    <w:rsid w:val="00975872"/>
    <w:rsid w:val="0098332B"/>
    <w:rsid w:val="00984786"/>
    <w:rsid w:val="00993B57"/>
    <w:rsid w:val="009B0E8C"/>
    <w:rsid w:val="009B4906"/>
    <w:rsid w:val="009B534B"/>
    <w:rsid w:val="009B5A4B"/>
    <w:rsid w:val="009C277C"/>
    <w:rsid w:val="009C7A52"/>
    <w:rsid w:val="009E1F9C"/>
    <w:rsid w:val="009E7431"/>
    <w:rsid w:val="00A00994"/>
    <w:rsid w:val="00A027DD"/>
    <w:rsid w:val="00A17391"/>
    <w:rsid w:val="00A202B5"/>
    <w:rsid w:val="00A2690D"/>
    <w:rsid w:val="00A333E4"/>
    <w:rsid w:val="00A3511D"/>
    <w:rsid w:val="00A365A5"/>
    <w:rsid w:val="00A438F1"/>
    <w:rsid w:val="00A453D0"/>
    <w:rsid w:val="00A47881"/>
    <w:rsid w:val="00A623D2"/>
    <w:rsid w:val="00A62E88"/>
    <w:rsid w:val="00A649E4"/>
    <w:rsid w:val="00A67877"/>
    <w:rsid w:val="00A707E1"/>
    <w:rsid w:val="00A7514B"/>
    <w:rsid w:val="00A775F9"/>
    <w:rsid w:val="00A77C3D"/>
    <w:rsid w:val="00A81E4A"/>
    <w:rsid w:val="00A87B41"/>
    <w:rsid w:val="00A919A2"/>
    <w:rsid w:val="00A9671E"/>
    <w:rsid w:val="00A9734E"/>
    <w:rsid w:val="00AC741B"/>
    <w:rsid w:val="00AF783A"/>
    <w:rsid w:val="00B053FB"/>
    <w:rsid w:val="00B16A99"/>
    <w:rsid w:val="00B17B17"/>
    <w:rsid w:val="00B24AEB"/>
    <w:rsid w:val="00B26ED2"/>
    <w:rsid w:val="00B3398D"/>
    <w:rsid w:val="00B418C6"/>
    <w:rsid w:val="00B50446"/>
    <w:rsid w:val="00B505EC"/>
    <w:rsid w:val="00B511E5"/>
    <w:rsid w:val="00B67CB4"/>
    <w:rsid w:val="00B7737C"/>
    <w:rsid w:val="00B81066"/>
    <w:rsid w:val="00B91825"/>
    <w:rsid w:val="00BB34D4"/>
    <w:rsid w:val="00BB7AFB"/>
    <w:rsid w:val="00BC1583"/>
    <w:rsid w:val="00BC7FA9"/>
    <w:rsid w:val="00BD29BB"/>
    <w:rsid w:val="00BE1964"/>
    <w:rsid w:val="00BE6E87"/>
    <w:rsid w:val="00C02682"/>
    <w:rsid w:val="00C13A84"/>
    <w:rsid w:val="00C226E8"/>
    <w:rsid w:val="00C24D5C"/>
    <w:rsid w:val="00C2510B"/>
    <w:rsid w:val="00C37C1E"/>
    <w:rsid w:val="00C6187F"/>
    <w:rsid w:val="00C75861"/>
    <w:rsid w:val="00C8727D"/>
    <w:rsid w:val="00C963A4"/>
    <w:rsid w:val="00C97BB7"/>
    <w:rsid w:val="00CA1510"/>
    <w:rsid w:val="00CA1982"/>
    <w:rsid w:val="00CA4272"/>
    <w:rsid w:val="00CB2FFA"/>
    <w:rsid w:val="00CC3AB0"/>
    <w:rsid w:val="00CD37A2"/>
    <w:rsid w:val="00CD3B53"/>
    <w:rsid w:val="00CD6935"/>
    <w:rsid w:val="00CE13A0"/>
    <w:rsid w:val="00D02CD7"/>
    <w:rsid w:val="00D04252"/>
    <w:rsid w:val="00D11A6C"/>
    <w:rsid w:val="00D22F0C"/>
    <w:rsid w:val="00D274C0"/>
    <w:rsid w:val="00D303F1"/>
    <w:rsid w:val="00D3593F"/>
    <w:rsid w:val="00D505FE"/>
    <w:rsid w:val="00D56CF3"/>
    <w:rsid w:val="00D62A44"/>
    <w:rsid w:val="00D632F2"/>
    <w:rsid w:val="00D6593C"/>
    <w:rsid w:val="00D762CD"/>
    <w:rsid w:val="00D8248F"/>
    <w:rsid w:val="00D91AEF"/>
    <w:rsid w:val="00DA03BC"/>
    <w:rsid w:val="00DA110E"/>
    <w:rsid w:val="00DA2EF1"/>
    <w:rsid w:val="00DA6FE0"/>
    <w:rsid w:val="00DA7A2D"/>
    <w:rsid w:val="00DC1596"/>
    <w:rsid w:val="00DD1AC5"/>
    <w:rsid w:val="00DD2A8D"/>
    <w:rsid w:val="00DD6669"/>
    <w:rsid w:val="00DE3DAB"/>
    <w:rsid w:val="00DF1185"/>
    <w:rsid w:val="00DF17A9"/>
    <w:rsid w:val="00DF276C"/>
    <w:rsid w:val="00DF294F"/>
    <w:rsid w:val="00DF3E65"/>
    <w:rsid w:val="00DF7704"/>
    <w:rsid w:val="00E015C9"/>
    <w:rsid w:val="00E0296D"/>
    <w:rsid w:val="00E0477D"/>
    <w:rsid w:val="00E141C7"/>
    <w:rsid w:val="00E21585"/>
    <w:rsid w:val="00E265D1"/>
    <w:rsid w:val="00E450CE"/>
    <w:rsid w:val="00E45CAE"/>
    <w:rsid w:val="00E4608B"/>
    <w:rsid w:val="00E4774A"/>
    <w:rsid w:val="00E5133F"/>
    <w:rsid w:val="00E541B1"/>
    <w:rsid w:val="00E545D2"/>
    <w:rsid w:val="00E67C3A"/>
    <w:rsid w:val="00E67CF4"/>
    <w:rsid w:val="00E80C74"/>
    <w:rsid w:val="00E853D4"/>
    <w:rsid w:val="00E91D23"/>
    <w:rsid w:val="00E96458"/>
    <w:rsid w:val="00E969CA"/>
    <w:rsid w:val="00E97506"/>
    <w:rsid w:val="00EA3CC3"/>
    <w:rsid w:val="00EA7815"/>
    <w:rsid w:val="00EE1B4C"/>
    <w:rsid w:val="00EE21EE"/>
    <w:rsid w:val="00EE2D7D"/>
    <w:rsid w:val="00EF6AE0"/>
    <w:rsid w:val="00F02354"/>
    <w:rsid w:val="00F12233"/>
    <w:rsid w:val="00F123BA"/>
    <w:rsid w:val="00F15E29"/>
    <w:rsid w:val="00F16AC9"/>
    <w:rsid w:val="00F2026F"/>
    <w:rsid w:val="00F27CE9"/>
    <w:rsid w:val="00F33D3D"/>
    <w:rsid w:val="00F33E68"/>
    <w:rsid w:val="00F355C2"/>
    <w:rsid w:val="00F36AB5"/>
    <w:rsid w:val="00F37041"/>
    <w:rsid w:val="00F441FB"/>
    <w:rsid w:val="00F4497B"/>
    <w:rsid w:val="00F46855"/>
    <w:rsid w:val="00F46D4E"/>
    <w:rsid w:val="00F5318C"/>
    <w:rsid w:val="00F67DA4"/>
    <w:rsid w:val="00F70A5A"/>
    <w:rsid w:val="00F87237"/>
    <w:rsid w:val="00F90A52"/>
    <w:rsid w:val="00FA075C"/>
    <w:rsid w:val="00FB5A43"/>
    <w:rsid w:val="00FC1DAD"/>
    <w:rsid w:val="00FC6EF3"/>
    <w:rsid w:val="00FD330C"/>
    <w:rsid w:val="00FE2C1D"/>
    <w:rsid w:val="01397AB6"/>
    <w:rsid w:val="0B43F310"/>
    <w:rsid w:val="0DD90ECB"/>
    <w:rsid w:val="34DFBDE1"/>
    <w:rsid w:val="3BEE2AA5"/>
    <w:rsid w:val="3C7411ED"/>
    <w:rsid w:val="3EFB83A9"/>
    <w:rsid w:val="3FD1C60F"/>
    <w:rsid w:val="4B3F79EC"/>
    <w:rsid w:val="524A4A92"/>
    <w:rsid w:val="5DFDFBE3"/>
    <w:rsid w:val="61CF05E2"/>
    <w:rsid w:val="68772DAB"/>
    <w:rsid w:val="692121CF"/>
    <w:rsid w:val="6D033D67"/>
    <w:rsid w:val="6FEDCBF7"/>
    <w:rsid w:val="77FCF736"/>
    <w:rsid w:val="77FE3D64"/>
    <w:rsid w:val="7AE74480"/>
    <w:rsid w:val="7BCBBE63"/>
    <w:rsid w:val="7CFA6F70"/>
    <w:rsid w:val="7F53A25A"/>
    <w:rsid w:val="7F770FFA"/>
    <w:rsid w:val="7FDB9426"/>
    <w:rsid w:val="7FE1D430"/>
    <w:rsid w:val="7FE76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584A4"/>
  <w15:docId w15:val="{126AFE1A-52EF-4E0C-9CB8-9AE23C972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nhideWhenUsed/>
    <w:qFormat/>
    <w:pPr>
      <w:jc w:val="center"/>
    </w:pPr>
    <w:rPr>
      <w:rFonts w:eastAsia="黑体"/>
      <w:b/>
      <w:bCs/>
      <w:kern w:val="0"/>
      <w:sz w:val="30"/>
    </w:rPr>
  </w:style>
  <w:style w:type="paragraph" w:styleId="a7">
    <w:name w:val="Balloon Text"/>
    <w:basedOn w:val="a"/>
    <w:link w:val="a8"/>
    <w:uiPriority w:val="99"/>
    <w:semiHidden/>
    <w:unhideWhenUsed/>
    <w:qFormat/>
    <w:rPr>
      <w:kern w:val="0"/>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unhideWhenUsed/>
    <w:qFormat/>
    <w:pPr>
      <w:snapToGrid w:val="0"/>
      <w:jc w:val="left"/>
    </w:pPr>
    <w:rPr>
      <w:sz w:val="18"/>
      <w:szCs w:val="18"/>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unhideWhenUsed/>
    <w:qFormat/>
    <w:rPr>
      <w:vertAlign w:val="superscript"/>
    </w:rPr>
  </w:style>
  <w:style w:type="character" w:customStyle="1" w:styleId="ng-binding">
    <w:name w:val="ng-binding"/>
    <w:basedOn w:val="a0"/>
    <w:qFormat/>
  </w:style>
  <w:style w:type="paragraph" w:customStyle="1" w:styleId="Default">
    <w:name w:val="Default"/>
    <w:qFormat/>
    <w:pPr>
      <w:widowControl w:val="0"/>
      <w:autoSpaceDE w:val="0"/>
      <w:autoSpaceDN w:val="0"/>
      <w:adjustRightInd w:val="0"/>
    </w:pPr>
    <w:rPr>
      <w:rFonts w:ascii="Arial Unicode MS" w:eastAsia="Arial Unicode MS" w:hAnsiTheme="minorHAnsi" w:cs="Arial Unicode MS"/>
      <w:color w:val="000000"/>
      <w:sz w:val="24"/>
      <w:szCs w:val="24"/>
    </w:rPr>
  </w:style>
  <w:style w:type="character" w:customStyle="1" w:styleId="a6">
    <w:name w:val="正文文本 字符"/>
    <w:link w:val="a5"/>
    <w:qFormat/>
    <w:rPr>
      <w:rFonts w:ascii="Times New Roman" w:eastAsia="黑体" w:hAnsi="Times New Roman"/>
      <w:b/>
      <w:bCs/>
      <w:sz w:val="30"/>
      <w:szCs w:val="24"/>
    </w:rPr>
  </w:style>
  <w:style w:type="character" w:customStyle="1" w:styleId="a8">
    <w:name w:val="批注框文本 字符"/>
    <w:link w:val="a7"/>
    <w:uiPriority w:val="99"/>
    <w:semiHidden/>
    <w:qFormat/>
    <w:rPr>
      <w:rFonts w:ascii="Times New Roman" w:hAnsi="Times New Roman"/>
      <w:sz w:val="18"/>
      <w:szCs w:val="18"/>
    </w:rPr>
  </w:style>
  <w:style w:type="paragraph" w:styleId="af5">
    <w:name w:val="List Paragraph"/>
    <w:basedOn w:val="a"/>
    <w:uiPriority w:val="34"/>
    <w:qFormat/>
    <w:pPr>
      <w:ind w:firstLineChars="200" w:firstLine="420"/>
    </w:pPr>
  </w:style>
  <w:style w:type="character" w:customStyle="1" w:styleId="ac">
    <w:name w:val="页眉 字符"/>
    <w:basedOn w:val="a0"/>
    <w:link w:val="ab"/>
    <w:uiPriority w:val="99"/>
    <w:qFormat/>
    <w:rPr>
      <w:rFonts w:ascii="Times New Roman" w:hAnsi="Times New Roman"/>
      <w:kern w:val="2"/>
      <w:sz w:val="18"/>
      <w:szCs w:val="18"/>
    </w:rPr>
  </w:style>
  <w:style w:type="character" w:customStyle="1" w:styleId="aa">
    <w:name w:val="页脚 字符"/>
    <w:basedOn w:val="a0"/>
    <w:link w:val="a9"/>
    <w:uiPriority w:val="99"/>
    <w:qFormat/>
    <w:rPr>
      <w:rFonts w:ascii="Times New Roman" w:hAnsi="Times New Roman"/>
      <w:kern w:val="2"/>
      <w:sz w:val="18"/>
      <w:szCs w:val="18"/>
    </w:rPr>
  </w:style>
  <w:style w:type="table" w:customStyle="1" w:styleId="TableNormal">
    <w:name w:val="Table Normal"/>
    <w:semiHidden/>
    <w:unhideWhenUsed/>
    <w:qFormat/>
    <w:pPr>
      <w:spacing w:after="160" w:line="278" w:lineRule="auto"/>
    </w:pPr>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paragraph" w:customStyle="1" w:styleId="f-article-title-tiny">
    <w:name w:val="f-article-title-tiny"/>
    <w:basedOn w:val="a"/>
    <w:qFormat/>
    <w:pPr>
      <w:widowControl/>
      <w:spacing w:before="100" w:beforeAutospacing="1" w:after="100" w:afterAutospacing="1"/>
      <w:jc w:val="left"/>
    </w:pPr>
    <w:rPr>
      <w:rFonts w:ascii="宋体" w:hAnsi="宋体" w:cs="宋体"/>
      <w:kern w:val="0"/>
      <w:sz w:val="24"/>
    </w:rPr>
  </w:style>
  <w:style w:type="character" w:customStyle="1" w:styleId="f-article-txt-fb">
    <w:name w:val="f-article-txt-fb"/>
    <w:basedOn w:val="a0"/>
    <w:qFormat/>
  </w:style>
  <w:style w:type="paragraph" w:customStyle="1" w:styleId="1">
    <w:name w:val="修订1"/>
    <w:hidden/>
    <w:uiPriority w:val="99"/>
    <w:unhideWhenUsed/>
    <w:qFormat/>
    <w:rPr>
      <w:kern w:val="2"/>
      <w:sz w:val="21"/>
      <w:szCs w:val="24"/>
    </w:rPr>
  </w:style>
  <w:style w:type="character" w:customStyle="1" w:styleId="gstkn">
    <w:name w:val="gs_tkn"/>
    <w:basedOn w:val="a0"/>
    <w:qFormat/>
  </w:style>
  <w:style w:type="character" w:customStyle="1" w:styleId="ae">
    <w:name w:val="脚注文本 字符"/>
    <w:basedOn w:val="a0"/>
    <w:link w:val="ad"/>
    <w:uiPriority w:val="99"/>
    <w:qFormat/>
    <w:rPr>
      <w:kern w:val="2"/>
      <w:sz w:val="18"/>
      <w:szCs w:val="18"/>
    </w:rPr>
  </w:style>
  <w:style w:type="character" w:customStyle="1" w:styleId="a4">
    <w:name w:val="批注文字 字符"/>
    <w:basedOn w:val="a0"/>
    <w:link w:val="a3"/>
    <w:uiPriority w:val="99"/>
    <w:semiHidden/>
    <w:qFormat/>
    <w:rPr>
      <w:kern w:val="2"/>
      <w:sz w:val="21"/>
      <w:szCs w:val="24"/>
    </w:rPr>
  </w:style>
  <w:style w:type="character" w:customStyle="1" w:styleId="af0">
    <w:name w:val="批注主题 字符"/>
    <w:basedOn w:val="a4"/>
    <w:link w:val="af"/>
    <w:uiPriority w:val="99"/>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3117</TotalTime>
  <Pages>5</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NTKO</cp:lastModifiedBy>
  <cp:revision>23</cp:revision>
  <cp:lastPrinted>2026-08-14T02:46:00Z</cp:lastPrinted>
  <dcterms:created xsi:type="dcterms:W3CDTF">2026-07-09T07:08:00Z</dcterms:created>
  <dcterms:modified xsi:type="dcterms:W3CDTF">2026-08-14T09:05:00Z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9D4AD096D9C54C80BF65B1D42457A783_13</vt:lpwstr>
  </property>
</Properties>
</file>